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2B" w:rsidRDefault="00F9712B" w:rsidP="00D35F3E">
      <w:pPr>
        <w:pStyle w:val="Header"/>
        <w:tabs>
          <w:tab w:val="clear" w:pos="4513"/>
          <w:tab w:val="clear" w:pos="9026"/>
          <w:tab w:val="right" w:pos="9781"/>
          <w:tab w:val="left" w:pos="10042"/>
        </w:tabs>
        <w:rPr>
          <w:rFonts w:ascii="Arial" w:hAnsi="Arial" w:cs="Arial"/>
          <w:b/>
          <w:lang w:val="en-AU"/>
        </w:rPr>
      </w:pPr>
    </w:p>
    <w:p w:rsidR="0027792E" w:rsidRDefault="0027792E" w:rsidP="00D35F3E">
      <w:pPr>
        <w:pStyle w:val="Header"/>
        <w:tabs>
          <w:tab w:val="clear" w:pos="4513"/>
          <w:tab w:val="clear" w:pos="9026"/>
          <w:tab w:val="right" w:pos="9781"/>
          <w:tab w:val="left" w:pos="10042"/>
        </w:tabs>
        <w:rPr>
          <w:rFonts w:ascii="Arial" w:hAnsi="Arial" w:cs="Arial"/>
          <w:b/>
          <w:sz w:val="24"/>
          <w:szCs w:val="24"/>
          <w:lang w:val="en-AU"/>
        </w:rPr>
      </w:pPr>
    </w:p>
    <w:p w:rsidR="00C47633" w:rsidRDefault="00C47633" w:rsidP="00D35F3E">
      <w:pPr>
        <w:pStyle w:val="Header"/>
        <w:tabs>
          <w:tab w:val="clear" w:pos="4513"/>
          <w:tab w:val="clear" w:pos="9026"/>
          <w:tab w:val="right" w:pos="9781"/>
          <w:tab w:val="left" w:pos="10042"/>
        </w:tabs>
        <w:rPr>
          <w:rFonts w:ascii="Arial" w:hAnsi="Arial" w:cs="Arial"/>
          <w:b/>
          <w:sz w:val="24"/>
          <w:szCs w:val="24"/>
          <w:lang w:val="en-AU"/>
        </w:rPr>
      </w:pPr>
    </w:p>
    <w:p w:rsidR="00C47633" w:rsidRDefault="00C47633" w:rsidP="00D35F3E">
      <w:pPr>
        <w:pStyle w:val="Header"/>
        <w:tabs>
          <w:tab w:val="clear" w:pos="4513"/>
          <w:tab w:val="clear" w:pos="9026"/>
          <w:tab w:val="right" w:pos="9781"/>
          <w:tab w:val="left" w:pos="10042"/>
        </w:tabs>
        <w:rPr>
          <w:rFonts w:ascii="Arial" w:hAnsi="Arial" w:cs="Arial"/>
          <w:b/>
          <w:sz w:val="24"/>
          <w:szCs w:val="24"/>
          <w:lang w:val="en-AU"/>
        </w:rPr>
      </w:pPr>
      <w:bookmarkStart w:id="0" w:name="_GoBack"/>
      <w:bookmarkEnd w:id="0"/>
    </w:p>
    <w:p w:rsidR="00F05E9B" w:rsidRPr="00FC36FF" w:rsidRDefault="00EB7A34" w:rsidP="00D35F3E">
      <w:pPr>
        <w:pStyle w:val="Header"/>
        <w:tabs>
          <w:tab w:val="clear" w:pos="4513"/>
          <w:tab w:val="clear" w:pos="9026"/>
          <w:tab w:val="right" w:pos="9781"/>
          <w:tab w:val="left" w:pos="10042"/>
        </w:tabs>
        <w:rPr>
          <w:rFonts w:ascii="Arial" w:hAnsi="Arial" w:cs="Arial"/>
          <w:b/>
          <w:sz w:val="24"/>
          <w:szCs w:val="24"/>
          <w:lang w:val="en-AU"/>
        </w:rPr>
      </w:pPr>
      <w:r w:rsidRPr="00FC36FF">
        <w:rPr>
          <w:rFonts w:ascii="Arial" w:hAnsi="Arial" w:cs="Arial"/>
          <w:b/>
          <w:sz w:val="24"/>
          <w:szCs w:val="24"/>
          <w:lang w:val="en-AU"/>
        </w:rPr>
        <w:t>Background</w:t>
      </w:r>
    </w:p>
    <w:p w:rsidR="00A9246B" w:rsidRDefault="00A9246B" w:rsidP="00A9246B">
      <w:pPr>
        <w:pStyle w:val="Header"/>
        <w:tabs>
          <w:tab w:val="right" w:pos="9781"/>
          <w:tab w:val="left" w:pos="10042"/>
        </w:tabs>
        <w:rPr>
          <w:rFonts w:ascii="Arial" w:hAnsi="Arial" w:cs="Arial"/>
          <w:sz w:val="24"/>
          <w:szCs w:val="24"/>
          <w:lang w:val="en-AU"/>
        </w:rPr>
      </w:pPr>
    </w:p>
    <w:p w:rsidR="007F2F13" w:rsidRDefault="00352422" w:rsidP="00A9246B">
      <w:pPr>
        <w:pStyle w:val="Header"/>
        <w:tabs>
          <w:tab w:val="right" w:pos="9781"/>
          <w:tab w:val="left" w:pos="10042"/>
        </w:tabs>
        <w:rPr>
          <w:rFonts w:ascii="Arial" w:hAnsi="Arial" w:cs="Arial"/>
          <w:sz w:val="24"/>
          <w:szCs w:val="24"/>
          <w:lang w:val="en-AU"/>
        </w:rPr>
      </w:pPr>
      <w:r>
        <w:rPr>
          <w:noProof/>
          <w:lang w:val="en-AU" w:eastAsia="en-AU"/>
        </w:rPr>
        <w:drawing>
          <wp:anchor distT="0" distB="0" distL="114300" distR="114300" simplePos="0" relativeHeight="251658240" behindDoc="1" locked="0" layoutInCell="1" allowOverlap="1" wp14:anchorId="0869ACB5" wp14:editId="591354B3">
            <wp:simplePos x="0" y="0"/>
            <wp:positionH relativeFrom="column">
              <wp:posOffset>2933700</wp:posOffset>
            </wp:positionH>
            <wp:positionV relativeFrom="page">
              <wp:posOffset>3207385</wp:posOffset>
            </wp:positionV>
            <wp:extent cx="3649980" cy="3502660"/>
            <wp:effectExtent l="0" t="0" r="7620" b="2540"/>
            <wp:wrapTight wrapText="bothSides">
              <wp:wrapPolygon edited="0">
                <wp:start x="0" y="0"/>
                <wp:lineTo x="0" y="21498"/>
                <wp:lineTo x="21532" y="21498"/>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49980" cy="3502660"/>
                    </a:xfrm>
                    <a:prstGeom prst="rect">
                      <a:avLst/>
                    </a:prstGeom>
                  </pic:spPr>
                </pic:pic>
              </a:graphicData>
            </a:graphic>
            <wp14:sizeRelH relativeFrom="margin">
              <wp14:pctWidth>0</wp14:pctWidth>
            </wp14:sizeRelH>
            <wp14:sizeRelV relativeFrom="margin">
              <wp14:pctHeight>0</wp14:pctHeight>
            </wp14:sizeRelV>
          </wp:anchor>
        </w:drawing>
      </w:r>
      <w:r w:rsidR="003A1187">
        <w:rPr>
          <w:rFonts w:ascii="Arial" w:hAnsi="Arial" w:cs="Arial"/>
          <w:sz w:val="24"/>
          <w:szCs w:val="24"/>
          <w:lang w:val="en-AU"/>
        </w:rPr>
        <w:t xml:space="preserve">In 2013, </w:t>
      </w:r>
      <w:r>
        <w:rPr>
          <w:rFonts w:ascii="Arial" w:hAnsi="Arial" w:cs="Arial"/>
          <w:sz w:val="24"/>
          <w:szCs w:val="24"/>
          <w:lang w:val="en-AU"/>
        </w:rPr>
        <w:t>through an</w:t>
      </w:r>
      <w:r w:rsidR="003A1187">
        <w:rPr>
          <w:rFonts w:ascii="Arial" w:hAnsi="Arial" w:cs="Arial"/>
          <w:sz w:val="24"/>
          <w:szCs w:val="24"/>
          <w:lang w:val="en-AU"/>
        </w:rPr>
        <w:t xml:space="preserve"> extensive community</w:t>
      </w:r>
      <w:r>
        <w:rPr>
          <w:rFonts w:ascii="Arial" w:hAnsi="Arial" w:cs="Arial"/>
          <w:sz w:val="24"/>
          <w:szCs w:val="24"/>
          <w:lang w:val="en-AU"/>
        </w:rPr>
        <w:t xml:space="preserve"> engagement process</w:t>
      </w:r>
      <w:r w:rsidR="003A1187">
        <w:rPr>
          <w:rFonts w:ascii="Arial" w:hAnsi="Arial" w:cs="Arial"/>
          <w:sz w:val="24"/>
          <w:szCs w:val="24"/>
          <w:lang w:val="en-AU"/>
        </w:rPr>
        <w:t xml:space="preserve">, the City of Boroondara </w:t>
      </w:r>
      <w:r w:rsidR="00411C6F">
        <w:rPr>
          <w:rFonts w:ascii="Arial" w:hAnsi="Arial" w:cs="Arial"/>
          <w:sz w:val="24"/>
          <w:szCs w:val="24"/>
          <w:lang w:val="en-AU"/>
        </w:rPr>
        <w:t>prepared</w:t>
      </w:r>
      <w:r w:rsidR="003A1187">
        <w:rPr>
          <w:rFonts w:ascii="Arial" w:hAnsi="Arial" w:cs="Arial"/>
          <w:sz w:val="24"/>
          <w:szCs w:val="24"/>
          <w:lang w:val="en-AU"/>
        </w:rPr>
        <w:t xml:space="preserve"> a Concept Master Plan for the redevelopment of Balwyn Park</w:t>
      </w:r>
      <w:r>
        <w:rPr>
          <w:rFonts w:ascii="Arial" w:hAnsi="Arial" w:cs="Arial"/>
          <w:sz w:val="24"/>
          <w:szCs w:val="24"/>
          <w:lang w:val="en-AU"/>
        </w:rPr>
        <w:t>.</w:t>
      </w:r>
      <w:r w:rsidR="00A9246B">
        <w:rPr>
          <w:rFonts w:ascii="Arial" w:hAnsi="Arial" w:cs="Arial"/>
          <w:sz w:val="24"/>
          <w:szCs w:val="24"/>
          <w:lang w:val="en-AU"/>
        </w:rPr>
        <w:t xml:space="preserve"> </w:t>
      </w:r>
    </w:p>
    <w:p w:rsidR="007F2F13" w:rsidRDefault="007F2F13" w:rsidP="00A9246B">
      <w:pPr>
        <w:pStyle w:val="Header"/>
        <w:tabs>
          <w:tab w:val="right" w:pos="9781"/>
          <w:tab w:val="left" w:pos="10042"/>
        </w:tabs>
        <w:rPr>
          <w:rFonts w:ascii="Arial" w:hAnsi="Arial" w:cs="Arial"/>
          <w:sz w:val="24"/>
          <w:szCs w:val="24"/>
          <w:lang w:val="en-AU"/>
        </w:rPr>
      </w:pPr>
    </w:p>
    <w:p w:rsidR="00BB0C5A" w:rsidRPr="006D596F" w:rsidRDefault="007F2F13" w:rsidP="000204D5">
      <w:pPr>
        <w:pStyle w:val="Header"/>
        <w:tabs>
          <w:tab w:val="right" w:pos="9781"/>
          <w:tab w:val="left" w:pos="10042"/>
        </w:tabs>
        <w:rPr>
          <w:rFonts w:eastAsia="Times New Roman"/>
          <w:sz w:val="24"/>
          <w:szCs w:val="24"/>
          <w:lang w:eastAsia="en-AU"/>
        </w:rPr>
      </w:pPr>
      <w:r>
        <w:rPr>
          <w:rFonts w:ascii="Arial" w:hAnsi="Arial" w:cs="Arial"/>
          <w:sz w:val="24"/>
          <w:szCs w:val="24"/>
          <w:lang w:val="en-AU"/>
        </w:rPr>
        <w:t xml:space="preserve">The delivery of the Master Plan was </w:t>
      </w:r>
      <w:r w:rsidR="00411C6F">
        <w:rPr>
          <w:rFonts w:ascii="Arial" w:hAnsi="Arial" w:cs="Arial"/>
          <w:sz w:val="24"/>
          <w:szCs w:val="24"/>
          <w:lang w:val="en-AU"/>
        </w:rPr>
        <w:t xml:space="preserve">proposed </w:t>
      </w:r>
      <w:r>
        <w:rPr>
          <w:rFonts w:ascii="Arial" w:hAnsi="Arial" w:cs="Arial"/>
          <w:sz w:val="24"/>
          <w:szCs w:val="24"/>
          <w:lang w:val="en-AU"/>
        </w:rPr>
        <w:t xml:space="preserve">as a </w:t>
      </w:r>
      <w:r w:rsidR="006E67CB">
        <w:rPr>
          <w:rFonts w:ascii="Arial" w:hAnsi="Arial" w:cs="Arial"/>
          <w:sz w:val="24"/>
          <w:szCs w:val="24"/>
          <w:lang w:val="en-AU"/>
        </w:rPr>
        <w:t xml:space="preserve">multiple </w:t>
      </w:r>
      <w:r>
        <w:rPr>
          <w:rFonts w:ascii="Arial" w:hAnsi="Arial" w:cs="Arial"/>
          <w:sz w:val="24"/>
          <w:szCs w:val="24"/>
          <w:lang w:val="en-AU"/>
        </w:rPr>
        <w:t>stage project</w:t>
      </w:r>
      <w:r w:rsidR="003A1187">
        <w:rPr>
          <w:rFonts w:ascii="Arial" w:hAnsi="Arial" w:cs="Arial"/>
          <w:sz w:val="24"/>
          <w:szCs w:val="24"/>
          <w:lang w:val="en-AU"/>
        </w:rPr>
        <w:t>,</w:t>
      </w:r>
      <w:r>
        <w:rPr>
          <w:rFonts w:ascii="Arial" w:hAnsi="Arial" w:cs="Arial"/>
          <w:sz w:val="24"/>
          <w:szCs w:val="24"/>
          <w:lang w:val="en-AU"/>
        </w:rPr>
        <w:t xml:space="preserve"> with the first stage being</w:t>
      </w:r>
      <w:r w:rsidR="00BB0C5A">
        <w:rPr>
          <w:rFonts w:ascii="Arial" w:hAnsi="Arial" w:cs="Arial"/>
          <w:sz w:val="24"/>
          <w:szCs w:val="24"/>
          <w:lang w:val="en-AU"/>
        </w:rPr>
        <w:t xml:space="preserve"> to </w:t>
      </w:r>
      <w:r w:rsidR="00BB0C5A">
        <w:rPr>
          <w:rFonts w:ascii="Arial" w:eastAsia="Times New Roman" w:hAnsi="Arial" w:cs="Arial"/>
          <w:sz w:val="24"/>
          <w:szCs w:val="24"/>
          <w:lang w:eastAsia="en-AU"/>
        </w:rPr>
        <w:t>convert</w:t>
      </w:r>
      <w:r w:rsidR="00BB0C5A" w:rsidRPr="006D596F">
        <w:rPr>
          <w:rFonts w:ascii="Arial" w:eastAsia="Times New Roman" w:hAnsi="Arial" w:cs="Arial"/>
          <w:sz w:val="24"/>
          <w:szCs w:val="24"/>
          <w:lang w:eastAsia="en-AU"/>
        </w:rPr>
        <w:t xml:space="preserve"> the unused former bowling greens and </w:t>
      </w:r>
      <w:r w:rsidR="00BB0C5A">
        <w:rPr>
          <w:rFonts w:ascii="Arial" w:eastAsia="Times New Roman" w:hAnsi="Arial" w:cs="Arial"/>
          <w:sz w:val="24"/>
          <w:szCs w:val="24"/>
          <w:lang w:eastAsia="en-AU"/>
        </w:rPr>
        <w:t>pavilion into four tennis courts, construct</w:t>
      </w:r>
      <w:r w:rsidR="00BB0C5A" w:rsidRPr="006D596F">
        <w:rPr>
          <w:rFonts w:ascii="Arial" w:eastAsia="Times New Roman" w:hAnsi="Arial" w:cs="Arial"/>
          <w:sz w:val="24"/>
          <w:szCs w:val="24"/>
          <w:lang w:eastAsia="en-AU"/>
        </w:rPr>
        <w:t xml:space="preserve"> a new tennis </w:t>
      </w:r>
      <w:r w:rsidR="00BB0C5A">
        <w:rPr>
          <w:rFonts w:ascii="Arial" w:eastAsia="Times New Roman" w:hAnsi="Arial" w:cs="Arial"/>
          <w:sz w:val="24"/>
          <w:szCs w:val="24"/>
          <w:lang w:eastAsia="en-AU"/>
        </w:rPr>
        <w:t>club house and</w:t>
      </w:r>
      <w:r w:rsidR="00BB0C5A" w:rsidRPr="006D596F">
        <w:rPr>
          <w:rFonts w:ascii="Arial" w:eastAsia="Times New Roman" w:hAnsi="Arial" w:cs="Arial"/>
          <w:sz w:val="24"/>
          <w:szCs w:val="24"/>
          <w:lang w:eastAsia="en-AU"/>
        </w:rPr>
        <w:t xml:space="preserve"> space for community groups </w:t>
      </w:r>
      <w:r w:rsidR="00BB0C5A">
        <w:rPr>
          <w:rFonts w:ascii="Arial" w:eastAsia="Times New Roman" w:hAnsi="Arial" w:cs="Arial"/>
          <w:sz w:val="24"/>
          <w:szCs w:val="24"/>
          <w:lang w:eastAsia="en-AU"/>
        </w:rPr>
        <w:t xml:space="preserve">and improve the amenity of the outdoor spaces. </w:t>
      </w:r>
    </w:p>
    <w:p w:rsidR="00BB0C5A" w:rsidRDefault="00BB0C5A" w:rsidP="00A9246B">
      <w:pPr>
        <w:pStyle w:val="Header"/>
        <w:tabs>
          <w:tab w:val="right" w:pos="9781"/>
          <w:tab w:val="left" w:pos="10042"/>
        </w:tabs>
        <w:rPr>
          <w:rFonts w:ascii="Arial" w:hAnsi="Arial" w:cs="Arial"/>
          <w:sz w:val="24"/>
          <w:szCs w:val="24"/>
          <w:lang w:val="en-AU"/>
        </w:rPr>
      </w:pPr>
    </w:p>
    <w:p w:rsidR="00A9246B" w:rsidRPr="00A9246B" w:rsidRDefault="00BB0C5A" w:rsidP="007F2F13">
      <w:pPr>
        <w:pStyle w:val="Header"/>
        <w:tabs>
          <w:tab w:val="right" w:pos="9781"/>
          <w:tab w:val="left" w:pos="10042"/>
        </w:tabs>
        <w:rPr>
          <w:rFonts w:ascii="Arial" w:hAnsi="Arial" w:cs="Arial"/>
          <w:sz w:val="24"/>
          <w:szCs w:val="24"/>
          <w:lang w:val="en-AU"/>
        </w:rPr>
      </w:pPr>
      <w:r>
        <w:rPr>
          <w:rFonts w:ascii="Arial" w:hAnsi="Arial" w:cs="Arial"/>
          <w:sz w:val="24"/>
          <w:szCs w:val="24"/>
          <w:lang w:val="en-AU"/>
        </w:rPr>
        <w:t xml:space="preserve">Council consulted key user groups </w:t>
      </w:r>
      <w:r w:rsidR="007F2F13">
        <w:rPr>
          <w:rFonts w:ascii="Arial" w:hAnsi="Arial" w:cs="Arial"/>
          <w:sz w:val="24"/>
          <w:szCs w:val="24"/>
          <w:lang w:val="en-AU"/>
        </w:rPr>
        <w:t xml:space="preserve">from </w:t>
      </w:r>
      <w:r w:rsidR="007F2F13" w:rsidRPr="00A9246B">
        <w:rPr>
          <w:rFonts w:ascii="Arial" w:hAnsi="Arial" w:cs="Arial"/>
          <w:sz w:val="24"/>
          <w:szCs w:val="24"/>
          <w:lang w:val="en-AU"/>
        </w:rPr>
        <w:t xml:space="preserve">mid-2015 </w:t>
      </w:r>
      <w:r w:rsidR="007F2F13">
        <w:rPr>
          <w:rFonts w:ascii="Arial" w:hAnsi="Arial" w:cs="Arial"/>
          <w:sz w:val="24"/>
          <w:szCs w:val="24"/>
          <w:lang w:val="en-AU"/>
        </w:rPr>
        <w:t>to mid</w:t>
      </w:r>
      <w:r w:rsidR="007F2F13" w:rsidRPr="00A9246B">
        <w:rPr>
          <w:rFonts w:ascii="Arial" w:hAnsi="Arial" w:cs="Arial"/>
          <w:sz w:val="24"/>
          <w:szCs w:val="24"/>
          <w:lang w:val="en-AU"/>
        </w:rPr>
        <w:t>-2016</w:t>
      </w:r>
      <w:r w:rsidR="007F2F13">
        <w:rPr>
          <w:rFonts w:ascii="Arial" w:hAnsi="Arial" w:cs="Arial"/>
          <w:sz w:val="24"/>
          <w:szCs w:val="24"/>
          <w:lang w:val="en-AU"/>
        </w:rPr>
        <w:t xml:space="preserve"> </w:t>
      </w:r>
      <w:r>
        <w:rPr>
          <w:rFonts w:ascii="Arial" w:hAnsi="Arial" w:cs="Arial"/>
          <w:sz w:val="24"/>
          <w:szCs w:val="24"/>
          <w:lang w:val="en-AU"/>
        </w:rPr>
        <w:t xml:space="preserve">and developed </w:t>
      </w:r>
      <w:r w:rsidR="007F2F13">
        <w:rPr>
          <w:rFonts w:ascii="Arial" w:hAnsi="Arial" w:cs="Arial"/>
          <w:sz w:val="24"/>
          <w:szCs w:val="24"/>
          <w:lang w:val="en-AU"/>
        </w:rPr>
        <w:t xml:space="preserve">a </w:t>
      </w:r>
      <w:proofErr w:type="gramStart"/>
      <w:r w:rsidR="007F2F13">
        <w:rPr>
          <w:rFonts w:ascii="Arial" w:hAnsi="Arial" w:cs="Arial"/>
          <w:sz w:val="24"/>
          <w:szCs w:val="24"/>
          <w:lang w:val="en-AU"/>
        </w:rPr>
        <w:t>draft</w:t>
      </w:r>
      <w:proofErr w:type="gramEnd"/>
      <w:r w:rsidR="007F2F13">
        <w:rPr>
          <w:rFonts w:ascii="Arial" w:hAnsi="Arial" w:cs="Arial"/>
          <w:sz w:val="24"/>
          <w:szCs w:val="24"/>
          <w:lang w:val="en-AU"/>
        </w:rPr>
        <w:t xml:space="preserve"> </w:t>
      </w:r>
      <w:r w:rsidR="00A9246B" w:rsidRPr="00A9246B">
        <w:rPr>
          <w:rFonts w:ascii="Arial" w:hAnsi="Arial" w:cs="Arial"/>
          <w:sz w:val="24"/>
          <w:szCs w:val="24"/>
          <w:lang w:val="en-AU"/>
        </w:rPr>
        <w:t>concept design</w:t>
      </w:r>
      <w:r>
        <w:rPr>
          <w:rFonts w:ascii="Arial" w:hAnsi="Arial" w:cs="Arial"/>
          <w:sz w:val="24"/>
          <w:szCs w:val="24"/>
          <w:lang w:val="en-AU"/>
        </w:rPr>
        <w:t xml:space="preserve"> for Stage </w:t>
      </w:r>
      <w:r w:rsidR="008E342C">
        <w:rPr>
          <w:rFonts w:ascii="Arial" w:hAnsi="Arial" w:cs="Arial"/>
          <w:sz w:val="24"/>
          <w:szCs w:val="24"/>
          <w:lang w:val="en-AU"/>
        </w:rPr>
        <w:t>One</w:t>
      </w:r>
      <w:r>
        <w:rPr>
          <w:rFonts w:ascii="Arial" w:hAnsi="Arial" w:cs="Arial"/>
          <w:sz w:val="24"/>
          <w:szCs w:val="24"/>
          <w:lang w:val="en-AU"/>
        </w:rPr>
        <w:t xml:space="preserve">. </w:t>
      </w:r>
    </w:p>
    <w:p w:rsidR="00BB0C5A" w:rsidRDefault="00BB0C5A" w:rsidP="007F2F13">
      <w:pPr>
        <w:pStyle w:val="Header"/>
        <w:tabs>
          <w:tab w:val="clear" w:pos="4513"/>
          <w:tab w:val="clear" w:pos="9026"/>
          <w:tab w:val="right" w:pos="9781"/>
          <w:tab w:val="left" w:pos="10042"/>
        </w:tabs>
        <w:rPr>
          <w:rFonts w:ascii="Arial" w:hAnsi="Arial" w:cs="Arial"/>
          <w:sz w:val="24"/>
          <w:szCs w:val="24"/>
          <w:lang w:val="en-AU"/>
        </w:rPr>
      </w:pPr>
    </w:p>
    <w:p w:rsidR="00C47633" w:rsidRDefault="00C47633">
      <w:pPr>
        <w:pStyle w:val="Header"/>
        <w:tabs>
          <w:tab w:val="clear" w:pos="4513"/>
          <w:tab w:val="clear" w:pos="9026"/>
          <w:tab w:val="right" w:pos="9781"/>
          <w:tab w:val="left" w:pos="10042"/>
        </w:tabs>
        <w:rPr>
          <w:rFonts w:ascii="Arial" w:hAnsi="Arial" w:cs="Arial"/>
          <w:sz w:val="24"/>
          <w:szCs w:val="24"/>
          <w:lang w:val="en-AU"/>
        </w:rPr>
      </w:pPr>
      <w:r>
        <w:rPr>
          <w:rFonts w:ascii="Arial" w:hAnsi="Arial" w:cs="Arial"/>
          <w:sz w:val="24"/>
          <w:szCs w:val="24"/>
          <w:lang w:val="en-AU"/>
        </w:rPr>
        <w:t xml:space="preserve">With funding for </w:t>
      </w:r>
      <w:r w:rsidR="008E342C">
        <w:rPr>
          <w:rFonts w:ascii="Arial" w:hAnsi="Arial" w:cs="Arial"/>
          <w:sz w:val="24"/>
          <w:szCs w:val="24"/>
          <w:lang w:val="en-AU"/>
        </w:rPr>
        <w:t xml:space="preserve">Stage One </w:t>
      </w:r>
      <w:r>
        <w:rPr>
          <w:rFonts w:ascii="Arial" w:hAnsi="Arial" w:cs="Arial"/>
          <w:sz w:val="24"/>
          <w:szCs w:val="24"/>
          <w:lang w:val="en-AU"/>
        </w:rPr>
        <w:t xml:space="preserve">of the project secured, Council contacted local residents to obtain feedback to inform the </w:t>
      </w:r>
      <w:r w:rsidR="008E342C">
        <w:rPr>
          <w:rFonts w:ascii="Arial" w:hAnsi="Arial" w:cs="Arial"/>
          <w:sz w:val="24"/>
          <w:szCs w:val="24"/>
          <w:lang w:val="en-AU"/>
        </w:rPr>
        <w:t xml:space="preserve">concept </w:t>
      </w:r>
      <w:r>
        <w:rPr>
          <w:rFonts w:ascii="Arial" w:hAnsi="Arial" w:cs="Arial"/>
          <w:sz w:val="24"/>
          <w:szCs w:val="24"/>
          <w:lang w:val="en-AU"/>
        </w:rPr>
        <w:t xml:space="preserve">design. </w:t>
      </w:r>
    </w:p>
    <w:p w:rsidR="00A9246B" w:rsidRPr="00A9246B" w:rsidRDefault="00A9246B" w:rsidP="000204D5">
      <w:pPr>
        <w:pStyle w:val="Header"/>
        <w:tabs>
          <w:tab w:val="clear" w:pos="4513"/>
          <w:tab w:val="clear" w:pos="9026"/>
          <w:tab w:val="right" w:pos="9781"/>
          <w:tab w:val="left" w:pos="10042"/>
        </w:tabs>
        <w:rPr>
          <w:rFonts w:ascii="Arial" w:hAnsi="Arial" w:cs="Arial"/>
          <w:sz w:val="24"/>
          <w:szCs w:val="24"/>
          <w:lang w:val="en-AU"/>
        </w:rPr>
      </w:pPr>
    </w:p>
    <w:p w:rsidR="00A9246B" w:rsidRPr="00A9246B" w:rsidRDefault="00A9246B" w:rsidP="00A9246B">
      <w:pPr>
        <w:pStyle w:val="Header"/>
        <w:tabs>
          <w:tab w:val="clear" w:pos="4513"/>
          <w:tab w:val="clear" w:pos="9026"/>
          <w:tab w:val="right" w:pos="9781"/>
          <w:tab w:val="left" w:pos="10042"/>
        </w:tabs>
        <w:rPr>
          <w:rFonts w:ascii="Arial" w:hAnsi="Arial" w:cs="Arial"/>
          <w:b/>
          <w:sz w:val="24"/>
          <w:szCs w:val="24"/>
          <w:lang w:val="en-AU"/>
        </w:rPr>
      </w:pPr>
      <w:r w:rsidRPr="00A9246B">
        <w:rPr>
          <w:rFonts w:ascii="Arial" w:hAnsi="Arial" w:cs="Arial"/>
          <w:b/>
          <w:sz w:val="24"/>
          <w:szCs w:val="24"/>
          <w:lang w:val="en-AU"/>
        </w:rPr>
        <w:t>Communications</w:t>
      </w:r>
      <w:r w:rsidR="005A58A2">
        <w:rPr>
          <w:rFonts w:ascii="Arial" w:hAnsi="Arial" w:cs="Arial"/>
          <w:b/>
          <w:sz w:val="24"/>
          <w:szCs w:val="24"/>
          <w:lang w:val="en-AU"/>
        </w:rPr>
        <w:t xml:space="preserve"> and engagement</w:t>
      </w:r>
    </w:p>
    <w:p w:rsidR="00C47633" w:rsidRDefault="00C47633" w:rsidP="00DD03B2">
      <w:pPr>
        <w:pStyle w:val="Header"/>
        <w:tabs>
          <w:tab w:val="clear" w:pos="4513"/>
          <w:tab w:val="clear" w:pos="9026"/>
          <w:tab w:val="right" w:pos="9781"/>
          <w:tab w:val="left" w:pos="10042"/>
        </w:tabs>
        <w:rPr>
          <w:rFonts w:ascii="Arial" w:hAnsi="Arial" w:cs="Arial"/>
          <w:sz w:val="24"/>
          <w:szCs w:val="24"/>
          <w:lang w:val="en-AU"/>
        </w:rPr>
      </w:pPr>
    </w:p>
    <w:p w:rsidR="00857A50" w:rsidRDefault="00C523A6" w:rsidP="00DD03B2">
      <w:pPr>
        <w:pStyle w:val="Header"/>
        <w:tabs>
          <w:tab w:val="clear" w:pos="4513"/>
          <w:tab w:val="clear" w:pos="9026"/>
          <w:tab w:val="right" w:pos="9781"/>
          <w:tab w:val="left" w:pos="10042"/>
        </w:tabs>
        <w:rPr>
          <w:rFonts w:ascii="Arial" w:hAnsi="Arial" w:cs="Arial"/>
          <w:sz w:val="24"/>
          <w:szCs w:val="24"/>
          <w:lang w:val="en-AU"/>
        </w:rPr>
      </w:pPr>
      <w:r>
        <w:rPr>
          <w:rFonts w:ascii="Arial" w:hAnsi="Arial" w:cs="Arial"/>
          <w:sz w:val="24"/>
          <w:szCs w:val="24"/>
          <w:lang w:val="en-AU"/>
        </w:rPr>
        <w:t xml:space="preserve">In early November 2016 letters were sent to residents of the 17 properties adjoining the tennis courts as well as residents of an adjacent block of </w:t>
      </w:r>
      <w:r w:rsidR="00C733CE">
        <w:rPr>
          <w:rFonts w:ascii="Arial" w:hAnsi="Arial" w:cs="Arial"/>
          <w:sz w:val="24"/>
          <w:szCs w:val="24"/>
          <w:lang w:val="en-AU"/>
        </w:rPr>
        <w:t>apartments inviting</w:t>
      </w:r>
      <w:r>
        <w:rPr>
          <w:rFonts w:ascii="Arial" w:hAnsi="Arial" w:cs="Arial"/>
          <w:sz w:val="24"/>
          <w:szCs w:val="24"/>
          <w:lang w:val="en-AU"/>
        </w:rPr>
        <w:t xml:space="preserve"> them to contact Council to meet to discuss the project personally. The letters also invited them</w:t>
      </w:r>
      <w:r w:rsidR="005629CB">
        <w:rPr>
          <w:rFonts w:ascii="Arial" w:hAnsi="Arial" w:cs="Arial"/>
          <w:sz w:val="24"/>
          <w:szCs w:val="24"/>
          <w:lang w:val="en-AU"/>
        </w:rPr>
        <w:t xml:space="preserve"> to attend an information session with Council staff and acoustic and lighting engineers. </w:t>
      </w:r>
    </w:p>
    <w:p w:rsidR="00352422" w:rsidRDefault="00352422" w:rsidP="00DD03B2">
      <w:pPr>
        <w:pStyle w:val="Header"/>
        <w:tabs>
          <w:tab w:val="clear" w:pos="4513"/>
          <w:tab w:val="clear" w:pos="9026"/>
          <w:tab w:val="right" w:pos="9781"/>
          <w:tab w:val="left" w:pos="10042"/>
        </w:tabs>
        <w:rPr>
          <w:rFonts w:ascii="Arial" w:hAnsi="Arial" w:cs="Arial"/>
          <w:sz w:val="24"/>
          <w:szCs w:val="24"/>
          <w:lang w:val="en-AU"/>
        </w:rPr>
      </w:pPr>
    </w:p>
    <w:p w:rsidR="005629CB" w:rsidRDefault="005629CB" w:rsidP="00DD03B2">
      <w:pPr>
        <w:pStyle w:val="Header"/>
        <w:tabs>
          <w:tab w:val="clear" w:pos="4513"/>
          <w:tab w:val="clear" w:pos="9026"/>
          <w:tab w:val="right" w:pos="9781"/>
          <w:tab w:val="left" w:pos="10042"/>
        </w:tabs>
        <w:rPr>
          <w:rFonts w:ascii="Arial" w:hAnsi="Arial" w:cs="Arial"/>
          <w:sz w:val="24"/>
          <w:szCs w:val="24"/>
          <w:lang w:val="en-AU"/>
        </w:rPr>
      </w:pPr>
      <w:r>
        <w:rPr>
          <w:rFonts w:ascii="Arial" w:hAnsi="Arial" w:cs="Arial"/>
          <w:sz w:val="24"/>
          <w:szCs w:val="24"/>
          <w:lang w:val="en-AU"/>
        </w:rPr>
        <w:lastRenderedPageBreak/>
        <w:t>Two residents contacted Council</w:t>
      </w:r>
      <w:r w:rsidR="00C523A6">
        <w:rPr>
          <w:rFonts w:ascii="Arial" w:hAnsi="Arial" w:cs="Arial"/>
          <w:sz w:val="24"/>
          <w:szCs w:val="24"/>
          <w:lang w:val="en-AU"/>
        </w:rPr>
        <w:t xml:space="preserve"> via phone</w:t>
      </w:r>
      <w:r w:rsidR="00427B8A">
        <w:rPr>
          <w:rFonts w:ascii="Arial" w:hAnsi="Arial" w:cs="Arial"/>
          <w:sz w:val="24"/>
          <w:szCs w:val="24"/>
          <w:lang w:val="en-AU"/>
        </w:rPr>
        <w:t xml:space="preserve">, but neither opted to meet prior to the information session. </w:t>
      </w:r>
    </w:p>
    <w:p w:rsidR="00EC0DEA" w:rsidRDefault="00EC0DEA" w:rsidP="00DD03B2">
      <w:pPr>
        <w:pStyle w:val="Header"/>
        <w:tabs>
          <w:tab w:val="clear" w:pos="4513"/>
          <w:tab w:val="clear" w:pos="9026"/>
          <w:tab w:val="right" w:pos="9781"/>
          <w:tab w:val="left" w:pos="10042"/>
        </w:tabs>
        <w:rPr>
          <w:rFonts w:ascii="Arial" w:hAnsi="Arial" w:cs="Arial"/>
          <w:sz w:val="24"/>
          <w:szCs w:val="24"/>
          <w:lang w:val="en-AU"/>
        </w:rPr>
      </w:pPr>
    </w:p>
    <w:p w:rsidR="00DD03B2" w:rsidRDefault="007F2F13" w:rsidP="00DD03B2">
      <w:pPr>
        <w:pStyle w:val="Header"/>
        <w:tabs>
          <w:tab w:val="clear" w:pos="4513"/>
          <w:tab w:val="clear" w:pos="9026"/>
          <w:tab w:val="right" w:pos="9781"/>
          <w:tab w:val="left" w:pos="10042"/>
        </w:tabs>
        <w:rPr>
          <w:rFonts w:ascii="Arial" w:hAnsi="Arial" w:cs="Arial"/>
          <w:sz w:val="24"/>
          <w:szCs w:val="24"/>
          <w:lang w:val="en-AU"/>
        </w:rPr>
      </w:pPr>
      <w:r>
        <w:rPr>
          <w:rFonts w:ascii="Arial" w:hAnsi="Arial" w:cs="Arial"/>
          <w:sz w:val="24"/>
          <w:szCs w:val="24"/>
          <w:lang w:val="en-AU"/>
        </w:rPr>
        <w:t>Letters</w:t>
      </w:r>
      <w:r w:rsidR="00A9246B">
        <w:rPr>
          <w:rFonts w:ascii="Arial" w:hAnsi="Arial" w:cs="Arial"/>
          <w:sz w:val="24"/>
          <w:szCs w:val="24"/>
          <w:lang w:val="en-AU"/>
        </w:rPr>
        <w:t xml:space="preserve"> were </w:t>
      </w:r>
      <w:r w:rsidR="005629CB">
        <w:rPr>
          <w:rFonts w:ascii="Arial" w:hAnsi="Arial" w:cs="Arial"/>
          <w:sz w:val="24"/>
          <w:szCs w:val="24"/>
          <w:lang w:val="en-AU"/>
        </w:rPr>
        <w:t xml:space="preserve">also </w:t>
      </w:r>
      <w:r w:rsidR="00A9246B">
        <w:rPr>
          <w:rFonts w:ascii="Arial" w:hAnsi="Arial" w:cs="Arial"/>
          <w:sz w:val="24"/>
          <w:szCs w:val="24"/>
          <w:lang w:val="en-AU"/>
        </w:rPr>
        <w:t xml:space="preserve">distributed </w:t>
      </w:r>
      <w:r w:rsidR="00DD03B2">
        <w:rPr>
          <w:rFonts w:ascii="Arial" w:hAnsi="Arial" w:cs="Arial"/>
          <w:sz w:val="24"/>
          <w:szCs w:val="24"/>
          <w:lang w:val="en-AU"/>
        </w:rPr>
        <w:t xml:space="preserve">within a </w:t>
      </w:r>
      <w:r w:rsidR="002F4A32">
        <w:rPr>
          <w:rFonts w:ascii="Arial" w:hAnsi="Arial" w:cs="Arial"/>
          <w:sz w:val="24"/>
          <w:szCs w:val="24"/>
          <w:lang w:val="en-AU"/>
        </w:rPr>
        <w:t xml:space="preserve">500m </w:t>
      </w:r>
      <w:r w:rsidR="00DD03B2">
        <w:rPr>
          <w:rFonts w:ascii="Arial" w:hAnsi="Arial" w:cs="Arial"/>
          <w:sz w:val="24"/>
          <w:szCs w:val="24"/>
          <w:lang w:val="en-AU"/>
        </w:rPr>
        <w:t>radius of the reserve</w:t>
      </w:r>
      <w:r w:rsidR="005629CB">
        <w:rPr>
          <w:rFonts w:ascii="Arial" w:hAnsi="Arial" w:cs="Arial"/>
          <w:sz w:val="24"/>
          <w:szCs w:val="24"/>
          <w:lang w:val="en-AU"/>
        </w:rPr>
        <w:t xml:space="preserve"> notifying </w:t>
      </w:r>
      <w:r w:rsidR="005A58A2">
        <w:rPr>
          <w:rFonts w:ascii="Arial" w:hAnsi="Arial" w:cs="Arial"/>
          <w:sz w:val="24"/>
          <w:szCs w:val="24"/>
          <w:lang w:val="en-AU"/>
        </w:rPr>
        <w:t>residents of the project and invit</w:t>
      </w:r>
      <w:r w:rsidR="005629CB">
        <w:rPr>
          <w:rFonts w:ascii="Arial" w:hAnsi="Arial" w:cs="Arial"/>
          <w:sz w:val="24"/>
          <w:szCs w:val="24"/>
          <w:lang w:val="en-AU"/>
        </w:rPr>
        <w:t>ing</w:t>
      </w:r>
      <w:r w:rsidR="00DD03B2">
        <w:rPr>
          <w:rFonts w:ascii="Arial" w:hAnsi="Arial" w:cs="Arial"/>
          <w:sz w:val="24"/>
          <w:szCs w:val="24"/>
          <w:lang w:val="en-AU"/>
        </w:rPr>
        <w:t xml:space="preserve"> </w:t>
      </w:r>
      <w:r w:rsidR="005629CB">
        <w:rPr>
          <w:rFonts w:ascii="Arial" w:hAnsi="Arial" w:cs="Arial"/>
          <w:sz w:val="24"/>
          <w:szCs w:val="24"/>
          <w:lang w:val="en-AU"/>
        </w:rPr>
        <w:t>them</w:t>
      </w:r>
      <w:r w:rsidR="0017056B">
        <w:rPr>
          <w:rFonts w:ascii="Arial" w:hAnsi="Arial" w:cs="Arial"/>
          <w:sz w:val="24"/>
          <w:szCs w:val="24"/>
          <w:lang w:val="en-AU"/>
        </w:rPr>
        <w:t xml:space="preserve"> to</w:t>
      </w:r>
      <w:r w:rsidR="00DD03B2">
        <w:rPr>
          <w:rFonts w:ascii="Arial" w:hAnsi="Arial" w:cs="Arial"/>
          <w:sz w:val="24"/>
          <w:szCs w:val="24"/>
          <w:lang w:val="en-AU"/>
        </w:rPr>
        <w:t xml:space="preserve"> attend </w:t>
      </w:r>
      <w:r w:rsidR="00C47633">
        <w:rPr>
          <w:rFonts w:ascii="Arial" w:hAnsi="Arial" w:cs="Arial"/>
          <w:sz w:val="24"/>
          <w:szCs w:val="24"/>
          <w:lang w:val="en-AU"/>
        </w:rPr>
        <w:t>the</w:t>
      </w:r>
      <w:r w:rsidR="00DD03B2">
        <w:rPr>
          <w:rFonts w:ascii="Arial" w:hAnsi="Arial" w:cs="Arial"/>
          <w:sz w:val="24"/>
          <w:szCs w:val="24"/>
          <w:lang w:val="en-AU"/>
        </w:rPr>
        <w:t xml:space="preserve"> community information session.</w:t>
      </w:r>
    </w:p>
    <w:p w:rsidR="00DD03B2" w:rsidRDefault="00DD03B2" w:rsidP="00A9246B">
      <w:pPr>
        <w:pStyle w:val="Header"/>
        <w:tabs>
          <w:tab w:val="clear" w:pos="4513"/>
          <w:tab w:val="clear" w:pos="9026"/>
          <w:tab w:val="right" w:pos="9781"/>
          <w:tab w:val="left" w:pos="10042"/>
        </w:tabs>
        <w:rPr>
          <w:rFonts w:ascii="Arial" w:hAnsi="Arial" w:cs="Arial"/>
          <w:sz w:val="24"/>
          <w:szCs w:val="24"/>
          <w:lang w:val="en-AU"/>
        </w:rPr>
      </w:pPr>
    </w:p>
    <w:p w:rsidR="00C47633" w:rsidRDefault="00643BA6" w:rsidP="005A58A2">
      <w:pPr>
        <w:pStyle w:val="Header"/>
        <w:tabs>
          <w:tab w:val="clear" w:pos="4513"/>
          <w:tab w:val="clear" w:pos="9026"/>
          <w:tab w:val="right" w:pos="9781"/>
          <w:tab w:val="left" w:pos="10042"/>
        </w:tabs>
        <w:rPr>
          <w:rFonts w:ascii="Arial" w:hAnsi="Arial" w:cs="Arial"/>
          <w:sz w:val="24"/>
          <w:szCs w:val="24"/>
          <w:lang w:val="en-AU"/>
        </w:rPr>
      </w:pPr>
      <w:r>
        <w:rPr>
          <w:noProof/>
          <w:lang w:val="en-AU" w:eastAsia="en-AU"/>
        </w:rPr>
        <w:drawing>
          <wp:anchor distT="0" distB="0" distL="114300" distR="114300" simplePos="0" relativeHeight="251660288" behindDoc="1" locked="0" layoutInCell="1" allowOverlap="1" wp14:anchorId="55A532AA" wp14:editId="3D958338">
            <wp:simplePos x="0" y="0"/>
            <wp:positionH relativeFrom="column">
              <wp:posOffset>1962150</wp:posOffset>
            </wp:positionH>
            <wp:positionV relativeFrom="paragraph">
              <wp:posOffset>107950</wp:posOffset>
            </wp:positionV>
            <wp:extent cx="4591050" cy="3168650"/>
            <wp:effectExtent l="0" t="0" r="0" b="0"/>
            <wp:wrapTight wrapText="bothSides">
              <wp:wrapPolygon edited="0">
                <wp:start x="0" y="0"/>
                <wp:lineTo x="0" y="21427"/>
                <wp:lineTo x="21510" y="21427"/>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34000" contrast="-6000"/>
                              </a14:imgEffect>
                            </a14:imgLayer>
                          </a14:imgProps>
                        </a:ext>
                        <a:ext uri="{28A0092B-C50C-407E-A947-70E740481C1C}">
                          <a14:useLocalDpi xmlns:a14="http://schemas.microsoft.com/office/drawing/2010/main" val="0"/>
                        </a:ext>
                      </a:extLst>
                    </a:blip>
                    <a:stretch>
                      <a:fillRect/>
                    </a:stretch>
                  </pic:blipFill>
                  <pic:spPr>
                    <a:xfrm>
                      <a:off x="0" y="0"/>
                      <a:ext cx="4591050" cy="3168650"/>
                    </a:xfrm>
                    <a:prstGeom prst="rect">
                      <a:avLst/>
                    </a:prstGeom>
                  </pic:spPr>
                </pic:pic>
              </a:graphicData>
            </a:graphic>
            <wp14:sizeRelH relativeFrom="margin">
              <wp14:pctWidth>0</wp14:pctWidth>
            </wp14:sizeRelH>
            <wp14:sizeRelV relativeFrom="margin">
              <wp14:pctHeight>0</wp14:pctHeight>
            </wp14:sizeRelV>
          </wp:anchor>
        </w:drawing>
      </w:r>
      <w:r w:rsidR="00C47633">
        <w:rPr>
          <w:rFonts w:ascii="Arial" w:hAnsi="Arial" w:cs="Arial"/>
          <w:sz w:val="24"/>
          <w:szCs w:val="24"/>
          <w:lang w:val="en-AU"/>
        </w:rPr>
        <w:t xml:space="preserve">The </w:t>
      </w:r>
      <w:r w:rsidR="006E0CFA" w:rsidRPr="00A9246B">
        <w:rPr>
          <w:rFonts w:ascii="Arial" w:hAnsi="Arial" w:cs="Arial"/>
          <w:sz w:val="24"/>
          <w:szCs w:val="24"/>
          <w:lang w:val="en-AU"/>
        </w:rPr>
        <w:t xml:space="preserve">information session on 26 November </w:t>
      </w:r>
      <w:r w:rsidR="00872BDA" w:rsidRPr="00A9246B">
        <w:rPr>
          <w:rFonts w:ascii="Arial" w:hAnsi="Arial" w:cs="Arial"/>
          <w:sz w:val="24"/>
          <w:szCs w:val="24"/>
          <w:lang w:val="en-AU"/>
        </w:rPr>
        <w:t>2016</w:t>
      </w:r>
      <w:r w:rsidR="005A58A2">
        <w:rPr>
          <w:rFonts w:ascii="Arial" w:hAnsi="Arial" w:cs="Arial"/>
          <w:sz w:val="24"/>
          <w:szCs w:val="24"/>
          <w:lang w:val="en-AU"/>
        </w:rPr>
        <w:t xml:space="preserve"> from</w:t>
      </w:r>
      <w:r w:rsidR="001752AA">
        <w:rPr>
          <w:rFonts w:ascii="Arial" w:hAnsi="Arial" w:cs="Arial"/>
          <w:sz w:val="24"/>
          <w:szCs w:val="24"/>
          <w:lang w:val="en-AU"/>
        </w:rPr>
        <w:t xml:space="preserve"> 11am to 2pm</w:t>
      </w:r>
      <w:r w:rsidR="00C47633">
        <w:rPr>
          <w:rFonts w:ascii="Arial" w:hAnsi="Arial" w:cs="Arial"/>
          <w:sz w:val="24"/>
          <w:szCs w:val="24"/>
          <w:lang w:val="en-AU"/>
        </w:rPr>
        <w:t xml:space="preserve"> attracted a</w:t>
      </w:r>
      <w:r w:rsidR="00427B8A">
        <w:rPr>
          <w:rFonts w:ascii="Arial" w:hAnsi="Arial" w:cs="Arial"/>
          <w:sz w:val="24"/>
          <w:szCs w:val="24"/>
          <w:lang w:val="en-AU"/>
        </w:rPr>
        <w:t xml:space="preserve">pproximately 25 to 30 </w:t>
      </w:r>
      <w:r w:rsidR="007A2154">
        <w:rPr>
          <w:rFonts w:ascii="Arial" w:hAnsi="Arial" w:cs="Arial"/>
          <w:sz w:val="24"/>
          <w:szCs w:val="24"/>
          <w:lang w:val="en-AU"/>
        </w:rPr>
        <w:t>attendees</w:t>
      </w:r>
      <w:r w:rsidR="00C47633">
        <w:rPr>
          <w:rFonts w:ascii="Arial" w:hAnsi="Arial" w:cs="Arial"/>
          <w:sz w:val="24"/>
          <w:szCs w:val="24"/>
          <w:lang w:val="en-AU"/>
        </w:rPr>
        <w:t xml:space="preserve">. </w:t>
      </w:r>
      <w:r w:rsidR="000204D5">
        <w:rPr>
          <w:rFonts w:ascii="Arial" w:hAnsi="Arial" w:cs="Arial"/>
          <w:sz w:val="24"/>
          <w:szCs w:val="24"/>
          <w:lang w:val="en-AU"/>
        </w:rPr>
        <w:t xml:space="preserve">Council </w:t>
      </w:r>
      <w:r w:rsidR="00EF7C30">
        <w:rPr>
          <w:rFonts w:ascii="Arial" w:hAnsi="Arial" w:cs="Arial"/>
          <w:sz w:val="24"/>
          <w:szCs w:val="24"/>
          <w:lang w:val="en-AU"/>
        </w:rPr>
        <w:t>officers,</w:t>
      </w:r>
      <w:r w:rsidR="008E342C">
        <w:rPr>
          <w:rFonts w:ascii="Arial" w:hAnsi="Arial" w:cs="Arial"/>
          <w:sz w:val="24"/>
          <w:szCs w:val="24"/>
          <w:lang w:val="en-AU"/>
        </w:rPr>
        <w:t xml:space="preserve"> </w:t>
      </w:r>
      <w:r w:rsidR="002A7404">
        <w:rPr>
          <w:rFonts w:ascii="Arial" w:hAnsi="Arial" w:cs="Arial"/>
          <w:sz w:val="24"/>
          <w:szCs w:val="24"/>
          <w:lang w:val="en-AU"/>
        </w:rPr>
        <w:t>Cr Jane Addis</w:t>
      </w:r>
      <w:r w:rsidR="000204D5">
        <w:rPr>
          <w:rFonts w:ascii="Arial" w:hAnsi="Arial" w:cs="Arial"/>
          <w:sz w:val="24"/>
          <w:szCs w:val="24"/>
          <w:lang w:val="en-AU"/>
        </w:rPr>
        <w:t xml:space="preserve"> and Cr Cynthia Watson</w:t>
      </w:r>
      <w:r w:rsidR="002A7404">
        <w:rPr>
          <w:rFonts w:ascii="Arial" w:hAnsi="Arial" w:cs="Arial"/>
          <w:sz w:val="24"/>
          <w:szCs w:val="24"/>
          <w:lang w:val="en-AU"/>
        </w:rPr>
        <w:t xml:space="preserve"> </w:t>
      </w:r>
      <w:r w:rsidR="000204D5">
        <w:rPr>
          <w:rFonts w:ascii="Arial" w:hAnsi="Arial" w:cs="Arial"/>
          <w:sz w:val="24"/>
          <w:szCs w:val="24"/>
          <w:lang w:val="en-AU"/>
        </w:rPr>
        <w:t>were</w:t>
      </w:r>
      <w:r w:rsidR="002A7404">
        <w:rPr>
          <w:rFonts w:ascii="Arial" w:hAnsi="Arial" w:cs="Arial"/>
          <w:sz w:val="24"/>
          <w:szCs w:val="24"/>
          <w:lang w:val="en-AU"/>
        </w:rPr>
        <w:t xml:space="preserve"> in attendance. </w:t>
      </w:r>
    </w:p>
    <w:p w:rsidR="00C47633" w:rsidRDefault="00C47633" w:rsidP="005A58A2">
      <w:pPr>
        <w:pStyle w:val="Header"/>
        <w:tabs>
          <w:tab w:val="clear" w:pos="4513"/>
          <w:tab w:val="clear" w:pos="9026"/>
          <w:tab w:val="right" w:pos="9781"/>
          <w:tab w:val="left" w:pos="10042"/>
        </w:tabs>
        <w:rPr>
          <w:rFonts w:ascii="Arial" w:hAnsi="Arial" w:cs="Arial"/>
          <w:sz w:val="24"/>
          <w:szCs w:val="24"/>
          <w:lang w:val="en-AU"/>
        </w:rPr>
      </w:pPr>
    </w:p>
    <w:p w:rsidR="002A7404" w:rsidRDefault="00C47633" w:rsidP="005A58A2">
      <w:pPr>
        <w:pStyle w:val="Header"/>
        <w:tabs>
          <w:tab w:val="clear" w:pos="4513"/>
          <w:tab w:val="clear" w:pos="9026"/>
          <w:tab w:val="right" w:pos="9781"/>
          <w:tab w:val="left" w:pos="10042"/>
        </w:tabs>
        <w:rPr>
          <w:rFonts w:ascii="Arial" w:hAnsi="Arial" w:cs="Arial"/>
          <w:sz w:val="24"/>
          <w:szCs w:val="24"/>
          <w:lang w:val="en-AU"/>
        </w:rPr>
      </w:pPr>
      <w:r>
        <w:rPr>
          <w:rFonts w:ascii="Arial" w:hAnsi="Arial" w:cs="Arial"/>
          <w:sz w:val="24"/>
          <w:szCs w:val="24"/>
          <w:lang w:val="en-AU"/>
        </w:rPr>
        <w:t xml:space="preserve">Information about the design of the new building, acoustic and lighting impact on properties adjoining the tennis courts, </w:t>
      </w:r>
      <w:r w:rsidR="002A7404">
        <w:rPr>
          <w:rFonts w:ascii="Arial" w:hAnsi="Arial" w:cs="Arial"/>
          <w:sz w:val="24"/>
          <w:szCs w:val="24"/>
          <w:lang w:val="en-AU"/>
        </w:rPr>
        <w:t xml:space="preserve">trees, </w:t>
      </w:r>
      <w:r>
        <w:rPr>
          <w:rFonts w:ascii="Arial" w:hAnsi="Arial" w:cs="Arial"/>
          <w:sz w:val="24"/>
          <w:szCs w:val="24"/>
          <w:lang w:val="en-AU"/>
        </w:rPr>
        <w:t xml:space="preserve">landscaping and the Balwyn Park Concept Master Plan was on display, with experts in attendance to answer questions.  </w:t>
      </w:r>
      <w:r w:rsidR="00427B8A">
        <w:rPr>
          <w:rFonts w:ascii="Arial" w:hAnsi="Arial" w:cs="Arial"/>
          <w:sz w:val="24"/>
          <w:szCs w:val="24"/>
          <w:lang w:val="en-AU"/>
        </w:rPr>
        <w:t xml:space="preserve"> </w:t>
      </w:r>
    </w:p>
    <w:p w:rsidR="002A7404" w:rsidRDefault="002A7404" w:rsidP="005A58A2">
      <w:pPr>
        <w:pStyle w:val="Header"/>
        <w:tabs>
          <w:tab w:val="clear" w:pos="4513"/>
          <w:tab w:val="clear" w:pos="9026"/>
          <w:tab w:val="right" w:pos="9781"/>
          <w:tab w:val="left" w:pos="10042"/>
        </w:tabs>
        <w:rPr>
          <w:rFonts w:ascii="Arial" w:hAnsi="Arial" w:cs="Arial"/>
          <w:sz w:val="24"/>
          <w:szCs w:val="24"/>
          <w:lang w:val="en-AU"/>
        </w:rPr>
      </w:pPr>
    </w:p>
    <w:p w:rsidR="000204D5" w:rsidRPr="00FC36FF" w:rsidRDefault="000204D5" w:rsidP="00D35F3E">
      <w:pPr>
        <w:pStyle w:val="Header"/>
        <w:tabs>
          <w:tab w:val="clear" w:pos="4513"/>
          <w:tab w:val="clear" w:pos="9026"/>
          <w:tab w:val="right" w:pos="9781"/>
          <w:tab w:val="left" w:pos="10042"/>
        </w:tabs>
        <w:rPr>
          <w:rFonts w:ascii="Arial" w:hAnsi="Arial" w:cs="Arial"/>
          <w:b/>
          <w:sz w:val="24"/>
          <w:szCs w:val="24"/>
          <w:lang w:val="en-AU"/>
        </w:rPr>
      </w:pPr>
    </w:p>
    <w:p w:rsidR="00EB7A34" w:rsidRPr="00FC36FF" w:rsidRDefault="006135D5" w:rsidP="00D35F3E">
      <w:pPr>
        <w:pStyle w:val="Header"/>
        <w:tabs>
          <w:tab w:val="clear" w:pos="4513"/>
          <w:tab w:val="clear" w:pos="9026"/>
          <w:tab w:val="right" w:pos="9781"/>
          <w:tab w:val="left" w:pos="10042"/>
        </w:tabs>
        <w:rPr>
          <w:rFonts w:ascii="Arial" w:hAnsi="Arial" w:cs="Arial"/>
          <w:sz w:val="24"/>
          <w:szCs w:val="24"/>
          <w:lang w:val="en-AU"/>
        </w:rPr>
      </w:pPr>
      <w:r>
        <w:rPr>
          <w:rFonts w:ascii="Arial" w:hAnsi="Arial" w:cs="Arial"/>
          <w:b/>
          <w:sz w:val="24"/>
          <w:szCs w:val="24"/>
          <w:lang w:val="en-AU"/>
        </w:rPr>
        <w:t>Respondents</w:t>
      </w:r>
    </w:p>
    <w:p w:rsidR="00E03DE1" w:rsidRPr="00FC36FF" w:rsidRDefault="00E03DE1" w:rsidP="00D35F3E">
      <w:pPr>
        <w:pStyle w:val="Header"/>
        <w:tabs>
          <w:tab w:val="clear" w:pos="4513"/>
          <w:tab w:val="clear" w:pos="9026"/>
          <w:tab w:val="right" w:pos="9781"/>
          <w:tab w:val="left" w:pos="10042"/>
        </w:tabs>
        <w:rPr>
          <w:rFonts w:ascii="Arial" w:hAnsi="Arial" w:cs="Arial"/>
          <w:sz w:val="24"/>
          <w:szCs w:val="24"/>
          <w:lang w:val="en-AU"/>
        </w:rPr>
      </w:pPr>
    </w:p>
    <w:p w:rsidR="006135D5" w:rsidRPr="00697D45" w:rsidRDefault="006135D5" w:rsidP="00F93A27">
      <w:pPr>
        <w:pStyle w:val="Header"/>
        <w:tabs>
          <w:tab w:val="right" w:pos="9781"/>
          <w:tab w:val="left" w:pos="10042"/>
        </w:tabs>
        <w:rPr>
          <w:rFonts w:ascii="Arial" w:hAnsi="Arial" w:cs="Arial"/>
          <w:sz w:val="24"/>
          <w:szCs w:val="24"/>
          <w:lang w:val="en-AU"/>
        </w:rPr>
      </w:pPr>
      <w:r w:rsidRPr="00697D45">
        <w:rPr>
          <w:rFonts w:ascii="Arial" w:hAnsi="Arial" w:cs="Arial"/>
          <w:sz w:val="24"/>
          <w:szCs w:val="24"/>
          <w:lang w:val="en-AU"/>
        </w:rPr>
        <w:t xml:space="preserve">There were </w:t>
      </w:r>
      <w:r w:rsidR="007A2154">
        <w:rPr>
          <w:rFonts w:ascii="Arial" w:hAnsi="Arial" w:cs="Arial"/>
          <w:sz w:val="24"/>
          <w:szCs w:val="24"/>
          <w:lang w:val="en-AU"/>
        </w:rPr>
        <w:t xml:space="preserve">two ways attendees </w:t>
      </w:r>
      <w:r w:rsidR="00411C6F">
        <w:rPr>
          <w:rFonts w:ascii="Arial" w:hAnsi="Arial" w:cs="Arial"/>
          <w:sz w:val="24"/>
          <w:szCs w:val="24"/>
          <w:lang w:val="en-AU"/>
        </w:rPr>
        <w:t xml:space="preserve">of the information session </w:t>
      </w:r>
      <w:r w:rsidR="007A2154">
        <w:rPr>
          <w:rFonts w:ascii="Arial" w:hAnsi="Arial" w:cs="Arial"/>
          <w:sz w:val="24"/>
          <w:szCs w:val="24"/>
          <w:lang w:val="en-AU"/>
        </w:rPr>
        <w:t xml:space="preserve">could submit feedback; on butchers paper or feedback forms. </w:t>
      </w:r>
      <w:r w:rsidR="007A2154" w:rsidRPr="007A2154">
        <w:rPr>
          <w:rFonts w:ascii="Arial" w:hAnsi="Arial" w:cs="Arial"/>
          <w:sz w:val="24"/>
          <w:szCs w:val="24"/>
          <w:lang w:val="en-AU"/>
        </w:rPr>
        <w:t>Some</w:t>
      </w:r>
      <w:r w:rsidRPr="00697D45">
        <w:rPr>
          <w:rFonts w:ascii="Arial" w:hAnsi="Arial" w:cs="Arial"/>
          <w:sz w:val="24"/>
          <w:szCs w:val="24"/>
          <w:lang w:val="en-AU"/>
        </w:rPr>
        <w:t xml:space="preserve"> </w:t>
      </w:r>
      <w:r w:rsidR="007A2154">
        <w:rPr>
          <w:rFonts w:ascii="Arial" w:hAnsi="Arial" w:cs="Arial"/>
          <w:sz w:val="24"/>
          <w:szCs w:val="24"/>
          <w:lang w:val="en-AU"/>
        </w:rPr>
        <w:t>attendees</w:t>
      </w:r>
      <w:r w:rsidR="007A2154" w:rsidRPr="00697D45">
        <w:rPr>
          <w:rFonts w:ascii="Arial" w:hAnsi="Arial" w:cs="Arial"/>
          <w:sz w:val="24"/>
          <w:szCs w:val="24"/>
          <w:lang w:val="en-AU"/>
        </w:rPr>
        <w:t xml:space="preserve"> </w:t>
      </w:r>
      <w:r w:rsidR="007A2154">
        <w:rPr>
          <w:rFonts w:ascii="Arial" w:hAnsi="Arial" w:cs="Arial"/>
          <w:sz w:val="24"/>
          <w:szCs w:val="24"/>
          <w:lang w:val="en-AU"/>
        </w:rPr>
        <w:t>used both methods</w:t>
      </w:r>
      <w:r w:rsidR="00BB66FA">
        <w:rPr>
          <w:rFonts w:ascii="Arial" w:hAnsi="Arial" w:cs="Arial"/>
          <w:sz w:val="24"/>
          <w:szCs w:val="24"/>
          <w:lang w:val="en-AU"/>
        </w:rPr>
        <w:t xml:space="preserve"> and some people included multiple comments</w:t>
      </w:r>
      <w:r w:rsidR="007A2154">
        <w:rPr>
          <w:rFonts w:ascii="Arial" w:hAnsi="Arial" w:cs="Arial"/>
          <w:sz w:val="24"/>
          <w:szCs w:val="24"/>
          <w:lang w:val="en-AU"/>
        </w:rPr>
        <w:t>.</w:t>
      </w:r>
      <w:r w:rsidRPr="00697D45">
        <w:rPr>
          <w:rFonts w:ascii="Arial" w:hAnsi="Arial" w:cs="Arial"/>
          <w:sz w:val="24"/>
          <w:szCs w:val="24"/>
          <w:lang w:val="en-AU"/>
        </w:rPr>
        <w:t xml:space="preserve"> </w:t>
      </w:r>
      <w:r w:rsidR="000E4FCC">
        <w:rPr>
          <w:rFonts w:ascii="Arial" w:hAnsi="Arial" w:cs="Arial"/>
          <w:sz w:val="24"/>
          <w:szCs w:val="24"/>
          <w:lang w:val="en-AU"/>
        </w:rPr>
        <w:t>Feedback was sought prompted by the request “</w:t>
      </w:r>
      <w:r w:rsidR="000E4FCC" w:rsidRPr="000E4FCC">
        <w:rPr>
          <w:rFonts w:ascii="Arial" w:hAnsi="Arial" w:cs="Arial"/>
          <w:sz w:val="24"/>
          <w:szCs w:val="24"/>
          <w:lang w:val="en-AU"/>
        </w:rPr>
        <w:t>Please provide any feedback you have on the proposed plans for the Balwyn Tennis and Community Facility</w:t>
      </w:r>
      <w:r w:rsidR="000E4FCC">
        <w:rPr>
          <w:rFonts w:ascii="Arial" w:hAnsi="Arial" w:cs="Arial"/>
          <w:sz w:val="24"/>
          <w:szCs w:val="24"/>
          <w:lang w:val="en-AU"/>
        </w:rPr>
        <w:t>”</w:t>
      </w:r>
    </w:p>
    <w:p w:rsidR="006135D5" w:rsidRDefault="006135D5" w:rsidP="00F93A27">
      <w:pPr>
        <w:pStyle w:val="Header"/>
        <w:tabs>
          <w:tab w:val="right" w:pos="9781"/>
          <w:tab w:val="left" w:pos="10042"/>
        </w:tabs>
        <w:rPr>
          <w:rFonts w:ascii="Arial" w:hAnsi="Arial" w:cs="Arial"/>
          <w:b/>
          <w:sz w:val="24"/>
          <w:szCs w:val="24"/>
          <w:lang w:val="en-AU"/>
        </w:rPr>
      </w:pPr>
    </w:p>
    <w:p w:rsidR="001F6474" w:rsidRPr="00F93A27" w:rsidRDefault="001F6474" w:rsidP="001F6474">
      <w:pPr>
        <w:pStyle w:val="Header"/>
        <w:tabs>
          <w:tab w:val="right" w:pos="9781"/>
          <w:tab w:val="left" w:pos="10042"/>
        </w:tabs>
        <w:rPr>
          <w:rFonts w:ascii="Arial" w:hAnsi="Arial" w:cs="Arial"/>
          <w:sz w:val="24"/>
          <w:szCs w:val="24"/>
          <w:lang w:val="en-AU"/>
        </w:rPr>
      </w:pPr>
      <w:r w:rsidRPr="00F93A27">
        <w:rPr>
          <w:rFonts w:ascii="Arial" w:hAnsi="Arial" w:cs="Arial"/>
          <w:sz w:val="24"/>
          <w:szCs w:val="24"/>
          <w:lang w:val="en-AU"/>
        </w:rPr>
        <w:t>Feedback forms - 13 people</w:t>
      </w:r>
    </w:p>
    <w:p w:rsidR="00F93A27" w:rsidRPr="00F93A27" w:rsidRDefault="00F93A27" w:rsidP="00F93A27">
      <w:pPr>
        <w:pStyle w:val="Header"/>
        <w:tabs>
          <w:tab w:val="right" w:pos="9781"/>
          <w:tab w:val="left" w:pos="10042"/>
        </w:tabs>
        <w:rPr>
          <w:rFonts w:ascii="Arial" w:hAnsi="Arial" w:cs="Arial"/>
          <w:sz w:val="24"/>
          <w:szCs w:val="24"/>
          <w:lang w:val="en-AU"/>
        </w:rPr>
      </w:pPr>
      <w:r w:rsidRPr="00F93A27">
        <w:rPr>
          <w:rFonts w:ascii="Arial" w:hAnsi="Arial" w:cs="Arial"/>
          <w:sz w:val="24"/>
          <w:szCs w:val="24"/>
          <w:lang w:val="en-AU"/>
        </w:rPr>
        <w:t>Butcher’s paper - 5 people</w:t>
      </w:r>
    </w:p>
    <w:p w:rsidR="007A2154" w:rsidRDefault="007A2154" w:rsidP="00F93A27">
      <w:pPr>
        <w:pStyle w:val="Header"/>
        <w:tabs>
          <w:tab w:val="right" w:pos="9781"/>
          <w:tab w:val="left" w:pos="10042"/>
        </w:tabs>
        <w:rPr>
          <w:rFonts w:ascii="Arial" w:hAnsi="Arial" w:cs="Arial"/>
          <w:sz w:val="24"/>
          <w:szCs w:val="24"/>
          <w:lang w:val="en-AU"/>
        </w:rPr>
      </w:pPr>
    </w:p>
    <w:p w:rsidR="00F93A27" w:rsidRPr="00F93A27" w:rsidRDefault="007A2154" w:rsidP="00F93A27">
      <w:pPr>
        <w:pStyle w:val="Header"/>
        <w:tabs>
          <w:tab w:val="right" w:pos="9781"/>
          <w:tab w:val="left" w:pos="10042"/>
        </w:tabs>
        <w:rPr>
          <w:rFonts w:ascii="Arial" w:hAnsi="Arial" w:cs="Arial"/>
          <w:sz w:val="24"/>
          <w:szCs w:val="24"/>
          <w:lang w:val="en-AU"/>
        </w:rPr>
      </w:pPr>
      <w:r>
        <w:rPr>
          <w:rFonts w:ascii="Arial" w:hAnsi="Arial" w:cs="Arial"/>
          <w:sz w:val="24"/>
          <w:szCs w:val="24"/>
          <w:lang w:val="en-AU"/>
        </w:rPr>
        <w:t xml:space="preserve">In addition to providing feedback, 15 people requested </w:t>
      </w:r>
      <w:r w:rsidR="00F93A27" w:rsidRPr="00F93A27">
        <w:rPr>
          <w:rFonts w:ascii="Arial" w:hAnsi="Arial" w:cs="Arial"/>
          <w:sz w:val="24"/>
          <w:szCs w:val="24"/>
          <w:lang w:val="en-AU"/>
        </w:rPr>
        <w:t>to be kept informed</w:t>
      </w:r>
      <w:r>
        <w:rPr>
          <w:rFonts w:ascii="Arial" w:hAnsi="Arial" w:cs="Arial"/>
          <w:sz w:val="24"/>
          <w:szCs w:val="24"/>
          <w:lang w:val="en-AU"/>
        </w:rPr>
        <w:t>.</w:t>
      </w:r>
    </w:p>
    <w:p w:rsidR="00F93A27" w:rsidRDefault="00F93A27" w:rsidP="00F93A27">
      <w:pPr>
        <w:pStyle w:val="Header"/>
        <w:tabs>
          <w:tab w:val="right" w:pos="9781"/>
          <w:tab w:val="left" w:pos="10042"/>
        </w:tabs>
        <w:rPr>
          <w:rFonts w:ascii="Arial" w:hAnsi="Arial" w:cs="Arial"/>
          <w:sz w:val="24"/>
          <w:szCs w:val="24"/>
          <w:lang w:val="en-AU"/>
        </w:rPr>
      </w:pPr>
    </w:p>
    <w:p w:rsidR="006D3CF1" w:rsidRDefault="00606A8F" w:rsidP="00F93A27">
      <w:pPr>
        <w:pStyle w:val="Header"/>
        <w:tabs>
          <w:tab w:val="right" w:pos="9781"/>
          <w:tab w:val="left" w:pos="10042"/>
        </w:tabs>
        <w:rPr>
          <w:rFonts w:ascii="Arial" w:hAnsi="Arial" w:cs="Arial"/>
          <w:sz w:val="24"/>
          <w:szCs w:val="24"/>
          <w:lang w:val="en-AU"/>
        </w:rPr>
      </w:pPr>
      <w:r>
        <w:rPr>
          <w:rFonts w:ascii="Arial" w:hAnsi="Arial" w:cs="Arial"/>
          <w:sz w:val="24"/>
          <w:szCs w:val="24"/>
          <w:lang w:val="en-AU"/>
        </w:rPr>
        <w:t>See Appendix 1</w:t>
      </w:r>
      <w:r w:rsidR="006D3CF1">
        <w:rPr>
          <w:rFonts w:ascii="Arial" w:hAnsi="Arial" w:cs="Arial"/>
          <w:sz w:val="24"/>
          <w:szCs w:val="24"/>
          <w:lang w:val="en-AU"/>
        </w:rPr>
        <w:t xml:space="preserve"> and </w:t>
      </w:r>
      <w:r>
        <w:rPr>
          <w:rFonts w:ascii="Arial" w:hAnsi="Arial" w:cs="Arial"/>
          <w:sz w:val="24"/>
          <w:szCs w:val="24"/>
          <w:lang w:val="en-AU"/>
        </w:rPr>
        <w:t>2</w:t>
      </w:r>
      <w:r w:rsidR="006D3CF1">
        <w:rPr>
          <w:rFonts w:ascii="Arial" w:hAnsi="Arial" w:cs="Arial"/>
          <w:sz w:val="24"/>
          <w:szCs w:val="24"/>
          <w:lang w:val="en-AU"/>
        </w:rPr>
        <w:t xml:space="preserve"> for comments.</w:t>
      </w:r>
    </w:p>
    <w:p w:rsidR="00EA7605" w:rsidRDefault="00EA7605">
      <w:pPr>
        <w:rPr>
          <w:b/>
          <w:sz w:val="24"/>
          <w:szCs w:val="24"/>
        </w:rPr>
      </w:pPr>
      <w:r>
        <w:rPr>
          <w:b/>
          <w:sz w:val="24"/>
          <w:szCs w:val="24"/>
        </w:rPr>
        <w:br w:type="page"/>
      </w:r>
    </w:p>
    <w:p w:rsidR="006135D5" w:rsidRPr="006135D5" w:rsidRDefault="00EA7605" w:rsidP="00F93A27">
      <w:pPr>
        <w:pStyle w:val="Header"/>
        <w:tabs>
          <w:tab w:val="right" w:pos="9781"/>
          <w:tab w:val="left" w:pos="10042"/>
        </w:tabs>
        <w:rPr>
          <w:rFonts w:ascii="Arial" w:hAnsi="Arial" w:cs="Arial"/>
          <w:b/>
          <w:sz w:val="24"/>
          <w:szCs w:val="24"/>
          <w:lang w:val="en-AU"/>
        </w:rPr>
      </w:pPr>
      <w:r>
        <w:rPr>
          <w:rFonts w:ascii="Arial" w:hAnsi="Arial" w:cs="Arial"/>
          <w:b/>
          <w:sz w:val="24"/>
          <w:szCs w:val="24"/>
          <w:lang w:val="en-AU"/>
        </w:rPr>
        <w:lastRenderedPageBreak/>
        <w:t>Feedback</w:t>
      </w:r>
    </w:p>
    <w:p w:rsidR="006135D5" w:rsidRDefault="006135D5" w:rsidP="00F93A27">
      <w:pPr>
        <w:pStyle w:val="Header"/>
        <w:tabs>
          <w:tab w:val="right" w:pos="9781"/>
          <w:tab w:val="left" w:pos="10042"/>
        </w:tabs>
        <w:rPr>
          <w:rFonts w:ascii="Arial" w:hAnsi="Arial" w:cs="Arial"/>
          <w:sz w:val="24"/>
          <w:szCs w:val="24"/>
          <w:lang w:val="en-AU"/>
        </w:rPr>
      </w:pPr>
    </w:p>
    <w:p w:rsidR="00931438" w:rsidRDefault="006D3CF1" w:rsidP="006D3CF1">
      <w:pPr>
        <w:pStyle w:val="Header"/>
        <w:tabs>
          <w:tab w:val="right" w:pos="9781"/>
          <w:tab w:val="left" w:pos="10042"/>
        </w:tabs>
        <w:rPr>
          <w:rFonts w:ascii="Arial" w:hAnsi="Arial" w:cs="Arial"/>
          <w:sz w:val="24"/>
          <w:szCs w:val="24"/>
          <w:lang w:val="en-AU"/>
        </w:rPr>
      </w:pPr>
      <w:r>
        <w:rPr>
          <w:rFonts w:ascii="Arial" w:hAnsi="Arial" w:cs="Arial"/>
          <w:sz w:val="24"/>
          <w:szCs w:val="24"/>
          <w:lang w:val="en-AU"/>
        </w:rPr>
        <w:t xml:space="preserve">In </w:t>
      </w:r>
      <w:r w:rsidR="000E4FCC">
        <w:rPr>
          <w:rFonts w:ascii="Arial" w:hAnsi="Arial" w:cs="Arial"/>
          <w:sz w:val="24"/>
          <w:szCs w:val="24"/>
          <w:lang w:val="en-AU"/>
        </w:rPr>
        <w:t>response to the prompt “</w:t>
      </w:r>
      <w:r w:rsidR="000E4FCC" w:rsidRPr="000E4FCC">
        <w:rPr>
          <w:rFonts w:ascii="Arial" w:hAnsi="Arial" w:cs="Arial"/>
          <w:sz w:val="24"/>
          <w:szCs w:val="24"/>
          <w:lang w:val="en-AU"/>
        </w:rPr>
        <w:t>Please provide any feedback you have on the proposed plans for the Balwyn Tennis and Community Facility</w:t>
      </w:r>
      <w:r w:rsidR="000E4FCC">
        <w:rPr>
          <w:rFonts w:ascii="Arial" w:hAnsi="Arial" w:cs="Arial"/>
          <w:sz w:val="24"/>
          <w:szCs w:val="24"/>
          <w:lang w:val="en-AU"/>
        </w:rPr>
        <w:t>”</w:t>
      </w:r>
      <w:r w:rsidR="00044B94">
        <w:rPr>
          <w:rFonts w:ascii="Arial" w:hAnsi="Arial" w:cs="Arial"/>
          <w:sz w:val="24"/>
          <w:szCs w:val="24"/>
          <w:lang w:val="en-AU"/>
        </w:rPr>
        <w:t>;</w:t>
      </w:r>
      <w:r>
        <w:rPr>
          <w:rFonts w:ascii="Arial" w:hAnsi="Arial" w:cs="Arial"/>
          <w:sz w:val="24"/>
          <w:szCs w:val="24"/>
          <w:lang w:val="en-AU"/>
        </w:rPr>
        <w:t xml:space="preserve"> the feedback forms and butcher’s paper elicited 53 comments over 16 themes.</w:t>
      </w:r>
      <w:r w:rsidR="000E4FCC">
        <w:rPr>
          <w:rFonts w:ascii="Arial" w:hAnsi="Arial" w:cs="Arial"/>
          <w:sz w:val="24"/>
          <w:szCs w:val="24"/>
          <w:lang w:val="en-AU"/>
        </w:rPr>
        <w:t xml:space="preserve">  As the </w:t>
      </w:r>
      <w:r w:rsidR="00931438">
        <w:rPr>
          <w:rFonts w:ascii="Arial" w:hAnsi="Arial" w:cs="Arial"/>
          <w:sz w:val="24"/>
          <w:szCs w:val="24"/>
          <w:lang w:val="en-AU"/>
        </w:rPr>
        <w:t xml:space="preserve">number of participants was low, </w:t>
      </w:r>
      <w:r w:rsidR="00B31F6F">
        <w:rPr>
          <w:rFonts w:ascii="Arial" w:hAnsi="Arial" w:cs="Arial"/>
          <w:sz w:val="24"/>
          <w:szCs w:val="24"/>
          <w:lang w:val="en-AU"/>
        </w:rPr>
        <w:t xml:space="preserve">the themes and </w:t>
      </w:r>
      <w:r w:rsidR="00C90BBE">
        <w:rPr>
          <w:rFonts w:ascii="Arial" w:hAnsi="Arial" w:cs="Arial"/>
          <w:sz w:val="24"/>
          <w:szCs w:val="24"/>
          <w:lang w:val="en-AU"/>
        </w:rPr>
        <w:t xml:space="preserve">comments </w:t>
      </w:r>
      <w:r w:rsidR="00B31F6F">
        <w:rPr>
          <w:rFonts w:ascii="Arial" w:hAnsi="Arial" w:cs="Arial"/>
          <w:sz w:val="24"/>
          <w:szCs w:val="24"/>
          <w:lang w:val="en-AU"/>
        </w:rPr>
        <w:t xml:space="preserve">are </w:t>
      </w:r>
      <w:r w:rsidR="00931438">
        <w:rPr>
          <w:rFonts w:ascii="Arial" w:hAnsi="Arial" w:cs="Arial"/>
          <w:sz w:val="24"/>
          <w:szCs w:val="24"/>
          <w:lang w:val="en-AU"/>
        </w:rPr>
        <w:t xml:space="preserve">represented </w:t>
      </w:r>
      <w:r w:rsidR="00C90BBE">
        <w:rPr>
          <w:rFonts w:ascii="Arial" w:hAnsi="Arial" w:cs="Arial"/>
          <w:sz w:val="24"/>
          <w:szCs w:val="24"/>
          <w:lang w:val="en-AU"/>
        </w:rPr>
        <w:t>in the table below</w:t>
      </w:r>
      <w:r w:rsidR="00B31F6F">
        <w:rPr>
          <w:rFonts w:ascii="Arial" w:hAnsi="Arial" w:cs="Arial"/>
          <w:sz w:val="24"/>
          <w:szCs w:val="24"/>
          <w:lang w:val="en-AU"/>
        </w:rPr>
        <w:t>:</w:t>
      </w:r>
      <w:r w:rsidR="00C90BBE">
        <w:rPr>
          <w:rFonts w:ascii="Arial" w:hAnsi="Arial" w:cs="Arial"/>
          <w:sz w:val="24"/>
          <w:szCs w:val="24"/>
          <w:lang w:val="en-AU"/>
        </w:rPr>
        <w:t xml:space="preserve"> </w:t>
      </w:r>
    </w:p>
    <w:p w:rsidR="00B31F6F" w:rsidRDefault="00B31F6F" w:rsidP="006D3CF1">
      <w:pPr>
        <w:pStyle w:val="Header"/>
        <w:tabs>
          <w:tab w:val="right" w:pos="9781"/>
          <w:tab w:val="left" w:pos="10042"/>
        </w:tabs>
        <w:rPr>
          <w:rFonts w:ascii="Arial" w:hAnsi="Arial" w:cs="Arial"/>
          <w:sz w:val="24"/>
          <w:szCs w:val="24"/>
          <w:lang w:val="en-AU"/>
        </w:rPr>
      </w:pPr>
    </w:p>
    <w:tbl>
      <w:tblPr>
        <w:tblStyle w:val="LightList-Accent3"/>
        <w:tblW w:w="10314" w:type="dxa"/>
        <w:tblLook w:val="04A0" w:firstRow="1" w:lastRow="0" w:firstColumn="1" w:lastColumn="0" w:noHBand="0" w:noVBand="1"/>
      </w:tblPr>
      <w:tblGrid>
        <w:gridCol w:w="2235"/>
        <w:gridCol w:w="4039"/>
        <w:gridCol w:w="4040"/>
      </w:tblGrid>
      <w:tr w:rsidR="00B31F6F" w:rsidRPr="00697D45" w:rsidTr="0040192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noWrap/>
          </w:tcPr>
          <w:p w:rsidR="00B31F6F" w:rsidRPr="00697D45" w:rsidRDefault="00B31F6F" w:rsidP="00401925">
            <w:pPr>
              <w:rPr>
                <w:rFonts w:ascii="Calibri" w:eastAsia="Times New Roman" w:hAnsi="Calibri"/>
                <w:sz w:val="24"/>
                <w:szCs w:val="24"/>
              </w:rPr>
            </w:pPr>
            <w:r w:rsidRPr="00697D45">
              <w:rPr>
                <w:rFonts w:ascii="Calibri" w:eastAsia="Times New Roman" w:hAnsi="Calibri"/>
                <w:sz w:val="24"/>
                <w:szCs w:val="24"/>
              </w:rPr>
              <w:t>Comment theme</w:t>
            </w:r>
          </w:p>
        </w:tc>
        <w:tc>
          <w:tcPr>
            <w:tcW w:w="4039" w:type="dxa"/>
          </w:tcPr>
          <w:p w:rsidR="00B31F6F" w:rsidRPr="00984948" w:rsidRDefault="00B31F6F" w:rsidP="004019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4"/>
                <w:szCs w:val="24"/>
              </w:rPr>
            </w:pPr>
            <w:r w:rsidRPr="001F6474">
              <w:rPr>
                <w:rFonts w:ascii="Calibri" w:eastAsia="Times New Roman" w:hAnsi="Calibri"/>
                <w:sz w:val="24"/>
                <w:szCs w:val="24"/>
              </w:rPr>
              <w:t>What</w:t>
            </w:r>
            <w:r w:rsidRPr="00EA7605">
              <w:rPr>
                <w:rFonts w:ascii="Calibri" w:eastAsia="Times New Roman" w:hAnsi="Calibri"/>
                <w:sz w:val="24"/>
                <w:szCs w:val="24"/>
              </w:rPr>
              <w:t>’</w:t>
            </w:r>
            <w:r w:rsidRPr="00984948">
              <w:rPr>
                <w:rFonts w:ascii="Calibri" w:eastAsia="Times New Roman" w:hAnsi="Calibri"/>
                <w:sz w:val="24"/>
                <w:szCs w:val="24"/>
              </w:rPr>
              <w:t>s included</w:t>
            </w:r>
          </w:p>
        </w:tc>
        <w:tc>
          <w:tcPr>
            <w:tcW w:w="4040" w:type="dxa"/>
          </w:tcPr>
          <w:p w:rsidR="00B31F6F" w:rsidRPr="00697D45" w:rsidRDefault="00B31F6F" w:rsidP="004019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4"/>
                <w:szCs w:val="24"/>
              </w:rPr>
            </w:pPr>
            <w:r w:rsidRPr="00697D45">
              <w:rPr>
                <w:rFonts w:ascii="Calibri" w:eastAsia="Times New Roman" w:hAnsi="Calibri"/>
                <w:sz w:val="24"/>
                <w:szCs w:val="24"/>
              </w:rPr>
              <w:t>Responses</w:t>
            </w:r>
          </w:p>
        </w:tc>
      </w:tr>
      <w:tr w:rsidR="00B31F6F" w:rsidRPr="00697D45" w:rsidTr="00401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1F6474">
              <w:rPr>
                <w:rFonts w:ascii="Calibri" w:eastAsia="Times New Roman" w:hAnsi="Calibri"/>
                <w:b w:val="0"/>
                <w:sz w:val="24"/>
                <w:szCs w:val="24"/>
              </w:rPr>
              <w:t>Ideas for improved reserve facilities and planting</w:t>
            </w:r>
          </w:p>
        </w:tc>
        <w:tc>
          <w:tcPr>
            <w:tcW w:w="4039" w:type="dxa"/>
          </w:tcPr>
          <w:p w:rsidR="00B31F6F" w:rsidRPr="001F6474"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R</w:t>
            </w:r>
            <w:r w:rsidRPr="001F6474">
              <w:rPr>
                <w:rFonts w:ascii="Calibri" w:eastAsia="Times New Roman" w:hAnsi="Calibri"/>
                <w:sz w:val="24"/>
                <w:szCs w:val="24"/>
              </w:rPr>
              <w:t xml:space="preserve">ubbish bins, drinking fountains, running track, exercise equipment for seniors, dog bowls, drinking fountains, bins, </w:t>
            </w:r>
            <w:r>
              <w:rPr>
                <w:rFonts w:ascii="Calibri" w:eastAsia="Times New Roman" w:hAnsi="Calibri"/>
                <w:sz w:val="24"/>
                <w:szCs w:val="24"/>
              </w:rPr>
              <w:t>planting proposals for hedges and flower beds</w:t>
            </w:r>
          </w:p>
        </w:tc>
        <w:tc>
          <w:tcPr>
            <w:tcW w:w="4040" w:type="dxa"/>
          </w:tcPr>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These suggestions are outside the scope of this project stage.</w:t>
            </w: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The process of the</w:t>
            </w:r>
            <w:r w:rsidRPr="00411C6F">
              <w:rPr>
                <w:rFonts w:ascii="Calibri" w:eastAsia="Times New Roman" w:hAnsi="Calibri"/>
                <w:sz w:val="24"/>
                <w:szCs w:val="24"/>
              </w:rPr>
              <w:t xml:space="preserve"> </w:t>
            </w:r>
            <w:r>
              <w:rPr>
                <w:rFonts w:ascii="Calibri" w:eastAsia="Times New Roman" w:hAnsi="Calibri"/>
                <w:sz w:val="24"/>
                <w:szCs w:val="24"/>
              </w:rPr>
              <w:t>Concept Ma</w:t>
            </w:r>
            <w:r w:rsidR="009F1592">
              <w:rPr>
                <w:rFonts w:ascii="Calibri" w:eastAsia="Times New Roman" w:hAnsi="Calibri"/>
                <w:sz w:val="24"/>
                <w:szCs w:val="24"/>
              </w:rPr>
              <w:t>s</w:t>
            </w:r>
            <w:r>
              <w:rPr>
                <w:rFonts w:ascii="Calibri" w:eastAsia="Times New Roman" w:hAnsi="Calibri"/>
                <w:sz w:val="24"/>
                <w:szCs w:val="24"/>
              </w:rPr>
              <w:t xml:space="preserve">ter Plan included extensive consideration of broader infrastructure. </w:t>
            </w:r>
            <w:r w:rsidRPr="00926C06">
              <w:rPr>
                <w:rFonts w:ascii="Calibri" w:eastAsia="Times New Roman" w:hAnsi="Calibri"/>
                <w:sz w:val="24"/>
                <w:szCs w:val="24"/>
              </w:rPr>
              <w:t>The</w:t>
            </w:r>
            <w:r>
              <w:rPr>
                <w:rFonts w:ascii="Calibri" w:eastAsia="Times New Roman" w:hAnsi="Calibri"/>
                <w:sz w:val="24"/>
                <w:szCs w:val="24"/>
              </w:rPr>
              <w:t xml:space="preserve"> Council Approved final plan included all elements noted here, except a</w:t>
            </w:r>
            <w:r w:rsidRPr="005F2DF4">
              <w:rPr>
                <w:rFonts w:ascii="Calibri" w:eastAsia="Times New Roman" w:hAnsi="Calibri"/>
                <w:sz w:val="24"/>
                <w:szCs w:val="24"/>
              </w:rPr>
              <w:t xml:space="preserve"> running track.</w:t>
            </w:r>
            <w:r w:rsidR="009F1592">
              <w:rPr>
                <w:rFonts w:ascii="Calibri" w:eastAsia="Times New Roman" w:hAnsi="Calibri"/>
                <w:sz w:val="24"/>
                <w:szCs w:val="24"/>
              </w:rPr>
              <w:t xml:space="preserve"> Council officers will liaise with this individual separately. </w:t>
            </w:r>
            <w:r w:rsidRPr="005F2DF4">
              <w:rPr>
                <w:rFonts w:ascii="Calibri" w:eastAsia="Times New Roman" w:hAnsi="Calibri"/>
                <w:sz w:val="24"/>
                <w:szCs w:val="24"/>
              </w:rPr>
              <w:t xml:space="preserve">  </w:t>
            </w: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sidRPr="005F2DF4">
              <w:rPr>
                <w:rFonts w:ascii="Calibri" w:eastAsia="Times New Roman" w:hAnsi="Calibri"/>
                <w:sz w:val="24"/>
                <w:szCs w:val="24"/>
              </w:rPr>
              <w:t xml:space="preserve">All </w:t>
            </w:r>
            <w:r>
              <w:rPr>
                <w:rFonts w:ascii="Calibri" w:eastAsia="Times New Roman" w:hAnsi="Calibri"/>
                <w:sz w:val="24"/>
                <w:szCs w:val="24"/>
              </w:rPr>
              <w:t xml:space="preserve">infrastructure elements noted in the Concept Master plan will be considered in subsequent project stages.  </w:t>
            </w: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p w:rsidR="00B31F6F" w:rsidRPr="00984948"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C</w:t>
            </w:r>
            <w:r w:rsidRPr="005C44AD">
              <w:rPr>
                <w:rFonts w:ascii="Calibri" w:eastAsia="Times New Roman" w:hAnsi="Calibri"/>
                <w:sz w:val="24"/>
                <w:szCs w:val="24"/>
              </w:rPr>
              <w:t xml:space="preserve">ommunications </w:t>
            </w:r>
            <w:r>
              <w:rPr>
                <w:rFonts w:ascii="Calibri" w:eastAsia="Times New Roman" w:hAnsi="Calibri"/>
                <w:sz w:val="24"/>
                <w:szCs w:val="24"/>
              </w:rPr>
              <w:t xml:space="preserve">about future </w:t>
            </w:r>
            <w:r w:rsidRPr="005C44AD">
              <w:rPr>
                <w:rFonts w:ascii="Calibri" w:eastAsia="Times New Roman" w:hAnsi="Calibri"/>
                <w:sz w:val="24"/>
                <w:szCs w:val="24"/>
              </w:rPr>
              <w:t xml:space="preserve">project </w:t>
            </w:r>
            <w:r>
              <w:rPr>
                <w:rFonts w:ascii="Calibri" w:eastAsia="Times New Roman" w:hAnsi="Calibri"/>
                <w:sz w:val="24"/>
                <w:szCs w:val="24"/>
              </w:rPr>
              <w:t xml:space="preserve">stages </w:t>
            </w:r>
            <w:r w:rsidRPr="006736FE">
              <w:rPr>
                <w:rFonts w:ascii="Calibri" w:eastAsia="Times New Roman" w:hAnsi="Calibri"/>
                <w:sz w:val="24"/>
                <w:szCs w:val="24"/>
              </w:rPr>
              <w:t xml:space="preserve">will </w:t>
            </w:r>
            <w:r>
              <w:rPr>
                <w:rFonts w:ascii="Calibri" w:eastAsia="Times New Roman" w:hAnsi="Calibri"/>
                <w:sz w:val="24"/>
                <w:szCs w:val="24"/>
              </w:rPr>
              <w:t xml:space="preserve">include relevant infrastructure </w:t>
            </w:r>
          </w:p>
        </w:tc>
      </w:tr>
      <w:tr w:rsidR="00B31F6F" w:rsidRPr="00697D45" w:rsidTr="00401925">
        <w:trPr>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t>Support for facility proposed</w:t>
            </w:r>
          </w:p>
        </w:tc>
        <w:tc>
          <w:tcPr>
            <w:tcW w:w="4039" w:type="dxa"/>
          </w:tcPr>
          <w:p w:rsidR="00B31F6F" w:rsidRPr="001F6474"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G</w:t>
            </w:r>
            <w:r w:rsidRPr="001F6474">
              <w:rPr>
                <w:rFonts w:ascii="Calibri" w:eastAsia="Times New Roman" w:hAnsi="Calibri"/>
                <w:sz w:val="24"/>
                <w:szCs w:val="24"/>
              </w:rPr>
              <w:t>ood planning, use of space, development will be an asset to the community,</w:t>
            </w:r>
            <w:r>
              <w:rPr>
                <w:rFonts w:ascii="Calibri" w:eastAsia="Times New Roman" w:hAnsi="Calibri"/>
                <w:sz w:val="24"/>
                <w:szCs w:val="24"/>
              </w:rPr>
              <w:t xml:space="preserve"> building</w:t>
            </w:r>
            <w:r w:rsidRPr="001F6474">
              <w:rPr>
                <w:rFonts w:ascii="Calibri" w:eastAsia="Times New Roman" w:hAnsi="Calibri"/>
                <w:sz w:val="24"/>
                <w:szCs w:val="24"/>
              </w:rPr>
              <w:t xml:space="preserve"> looks good, likely to increase </w:t>
            </w:r>
            <w:r>
              <w:rPr>
                <w:rFonts w:ascii="Calibri" w:eastAsia="Times New Roman" w:hAnsi="Calibri"/>
                <w:sz w:val="24"/>
                <w:szCs w:val="24"/>
              </w:rPr>
              <w:t xml:space="preserve">use, support U3A being included, </w:t>
            </w:r>
            <w:r w:rsidRPr="001F6474">
              <w:rPr>
                <w:rFonts w:ascii="Calibri" w:eastAsia="Times New Roman" w:hAnsi="Calibri"/>
                <w:sz w:val="24"/>
                <w:szCs w:val="24"/>
              </w:rPr>
              <w:t>aesthetics, use of space, inclusion of U3A</w:t>
            </w:r>
            <w:r>
              <w:rPr>
                <w:rFonts w:ascii="Calibri" w:eastAsia="Times New Roman" w:hAnsi="Calibri"/>
                <w:sz w:val="24"/>
                <w:szCs w:val="24"/>
              </w:rPr>
              <w:t xml:space="preserve"> </w:t>
            </w:r>
            <w:r w:rsidRPr="001F6474">
              <w:rPr>
                <w:rFonts w:ascii="Calibri" w:eastAsia="Times New Roman" w:hAnsi="Calibri"/>
                <w:sz w:val="24"/>
                <w:szCs w:val="24"/>
              </w:rPr>
              <w:t>an asset</w:t>
            </w:r>
          </w:p>
        </w:tc>
        <w:tc>
          <w:tcPr>
            <w:tcW w:w="4040" w:type="dxa"/>
          </w:tcPr>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 xml:space="preserve">Support acknowledged.  The Master Plan identified that the bowls facility requires demolition and replacement to be fit for purpose into the future.  </w:t>
            </w:r>
          </w:p>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p>
          <w:p w:rsidR="00B31F6F" w:rsidRPr="00984948"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p>
        </w:tc>
      </w:tr>
      <w:tr w:rsidR="00B31F6F" w:rsidRPr="00697D45" w:rsidTr="00401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lastRenderedPageBreak/>
              <w:t>Parking and access concerns</w:t>
            </w:r>
          </w:p>
        </w:tc>
        <w:tc>
          <w:tcPr>
            <w:tcW w:w="4039" w:type="dxa"/>
          </w:tcPr>
          <w:p w:rsidR="00B31F6F" w:rsidRPr="001F6474"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Concerns about pressures on parking due to e</w:t>
            </w:r>
            <w:r w:rsidRPr="001F6474">
              <w:rPr>
                <w:rFonts w:ascii="Calibri" w:eastAsia="Times New Roman" w:hAnsi="Calibri"/>
                <w:sz w:val="24"/>
                <w:szCs w:val="24"/>
              </w:rPr>
              <w:t xml:space="preserve">xtent of development </w:t>
            </w:r>
            <w:r>
              <w:rPr>
                <w:rFonts w:ascii="Calibri" w:eastAsia="Times New Roman" w:hAnsi="Calibri"/>
                <w:sz w:val="24"/>
                <w:szCs w:val="24"/>
              </w:rPr>
              <w:t xml:space="preserve">in area (residential and commercial) and access to the site. Request to </w:t>
            </w:r>
            <w:r w:rsidRPr="001F6474">
              <w:rPr>
                <w:rFonts w:ascii="Calibri" w:eastAsia="Times New Roman" w:hAnsi="Calibri"/>
                <w:sz w:val="24"/>
                <w:szCs w:val="24"/>
              </w:rPr>
              <w:t>clarify con</w:t>
            </w:r>
            <w:r>
              <w:rPr>
                <w:rFonts w:ascii="Calibri" w:eastAsia="Times New Roman" w:hAnsi="Calibri"/>
                <w:sz w:val="24"/>
                <w:szCs w:val="24"/>
              </w:rPr>
              <w:t xml:space="preserve">struction parking arrangements, request to </w:t>
            </w:r>
            <w:r w:rsidRPr="001F6474">
              <w:rPr>
                <w:rFonts w:ascii="Calibri" w:eastAsia="Times New Roman" w:hAnsi="Calibri"/>
                <w:sz w:val="24"/>
                <w:szCs w:val="24"/>
              </w:rPr>
              <w:t xml:space="preserve">close Cherry Rd </w:t>
            </w:r>
            <w:r>
              <w:rPr>
                <w:rFonts w:ascii="Calibri" w:eastAsia="Times New Roman" w:hAnsi="Calibri"/>
                <w:sz w:val="24"/>
                <w:szCs w:val="24"/>
              </w:rPr>
              <w:t>(northern end) entrance</w:t>
            </w:r>
            <w:r w:rsidR="009F1592">
              <w:rPr>
                <w:rFonts w:ascii="Calibri" w:eastAsia="Times New Roman" w:hAnsi="Calibri"/>
                <w:sz w:val="24"/>
                <w:szCs w:val="24"/>
              </w:rPr>
              <w:t xml:space="preserve"> to Balwyn Park. </w:t>
            </w:r>
          </w:p>
        </w:tc>
        <w:tc>
          <w:tcPr>
            <w:tcW w:w="4040" w:type="dxa"/>
          </w:tcPr>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The process of the</w:t>
            </w:r>
            <w:r w:rsidRPr="00411C6F">
              <w:rPr>
                <w:rFonts w:ascii="Calibri" w:eastAsia="Times New Roman" w:hAnsi="Calibri"/>
                <w:sz w:val="24"/>
                <w:szCs w:val="24"/>
              </w:rPr>
              <w:t xml:space="preserve"> </w:t>
            </w:r>
            <w:r>
              <w:rPr>
                <w:rFonts w:ascii="Calibri" w:eastAsia="Times New Roman" w:hAnsi="Calibri"/>
                <w:sz w:val="24"/>
                <w:szCs w:val="24"/>
              </w:rPr>
              <w:t>Concept Ma</w:t>
            </w:r>
            <w:r w:rsidR="009F1592">
              <w:rPr>
                <w:rFonts w:ascii="Calibri" w:eastAsia="Times New Roman" w:hAnsi="Calibri"/>
                <w:sz w:val="24"/>
                <w:szCs w:val="24"/>
              </w:rPr>
              <w:t>s</w:t>
            </w:r>
            <w:r>
              <w:rPr>
                <w:rFonts w:ascii="Calibri" w:eastAsia="Times New Roman" w:hAnsi="Calibri"/>
                <w:sz w:val="24"/>
                <w:szCs w:val="24"/>
              </w:rPr>
              <w:t xml:space="preserve">ter Plan included extensive consideration of parking and access, </w:t>
            </w:r>
            <w:r w:rsidRPr="0019785C">
              <w:rPr>
                <w:rFonts w:ascii="Calibri" w:eastAsia="Times New Roman" w:hAnsi="Calibri"/>
                <w:sz w:val="24"/>
                <w:szCs w:val="24"/>
              </w:rPr>
              <w:t>concluding that no additional parking would be required</w:t>
            </w:r>
            <w:r>
              <w:rPr>
                <w:rFonts w:ascii="Calibri" w:eastAsia="Times New Roman" w:hAnsi="Calibri"/>
                <w:sz w:val="24"/>
                <w:szCs w:val="24"/>
              </w:rPr>
              <w:t xml:space="preserve"> and including closure of the northern internal road to Cherry Rd. </w:t>
            </w:r>
          </w:p>
          <w:p w:rsidR="009F1592" w:rsidRDefault="009F1592"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p w:rsidR="00B31F6F" w:rsidRPr="00984948"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Further communications about this project stage will include parking arrangements during construction</w:t>
            </w:r>
          </w:p>
        </w:tc>
      </w:tr>
      <w:tr w:rsidR="00B31F6F" w:rsidRPr="00697D45" w:rsidTr="00401925">
        <w:trPr>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t>Incorporate rebound wall into redevelopment</w:t>
            </w:r>
          </w:p>
        </w:tc>
        <w:tc>
          <w:tcPr>
            <w:tcW w:w="4039" w:type="dxa"/>
          </w:tcPr>
          <w:p w:rsidR="00B31F6F" w:rsidRPr="00C42D42"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Inclusion of rebound wall as part of the project</w:t>
            </w:r>
          </w:p>
        </w:tc>
        <w:tc>
          <w:tcPr>
            <w:tcW w:w="4040" w:type="dxa"/>
          </w:tcPr>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t>A small rebound wall is planned for inclusion within the tennis court complex and will</w:t>
            </w:r>
            <w:r>
              <w:rPr>
                <w:rFonts w:ascii="Calibri" w:eastAsia="Times New Roman" w:hAnsi="Calibri"/>
                <w:sz w:val="24"/>
                <w:szCs w:val="24"/>
              </w:rPr>
              <w:t xml:space="preserve"> be finalised as</w:t>
            </w:r>
            <w:r w:rsidRPr="00411C6F">
              <w:rPr>
                <w:rFonts w:ascii="Calibri" w:eastAsia="Times New Roman" w:hAnsi="Calibri"/>
                <w:sz w:val="24"/>
                <w:szCs w:val="24"/>
              </w:rPr>
              <w:t xml:space="preserve"> part of </w:t>
            </w:r>
            <w:r>
              <w:rPr>
                <w:rFonts w:ascii="Calibri" w:eastAsia="Times New Roman" w:hAnsi="Calibri"/>
                <w:sz w:val="24"/>
                <w:szCs w:val="24"/>
              </w:rPr>
              <w:t>the detailed design for this stage.</w:t>
            </w:r>
            <w:r w:rsidR="009F1592">
              <w:rPr>
                <w:rFonts w:ascii="Calibri" w:eastAsia="Times New Roman" w:hAnsi="Calibri"/>
                <w:sz w:val="24"/>
                <w:szCs w:val="24"/>
              </w:rPr>
              <w:t xml:space="preserve"> This will be for use by club members and their visitors. </w:t>
            </w:r>
            <w:r>
              <w:rPr>
                <w:rFonts w:ascii="Calibri" w:eastAsia="Times New Roman" w:hAnsi="Calibri"/>
                <w:sz w:val="24"/>
                <w:szCs w:val="24"/>
              </w:rPr>
              <w:t xml:space="preserve">  </w:t>
            </w:r>
          </w:p>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p>
          <w:p w:rsidR="00B31F6F" w:rsidRDefault="00B31F6F" w:rsidP="00401925">
            <w:pPr>
              <w:cnfStyle w:val="000000000000" w:firstRow="0" w:lastRow="0" w:firstColumn="0" w:lastColumn="0" w:oddVBand="0" w:evenVBand="0" w:oddHBand="0" w:evenHBand="0" w:firstRowFirstColumn="0" w:firstRowLastColumn="0" w:lastRowFirstColumn="0" w:lastRowLastColumn="0"/>
            </w:pPr>
            <w:r>
              <w:t>The Master Plan included a rebound wall for consideration in the activities area on the eastern edge of the park</w:t>
            </w:r>
            <w:r w:rsidR="00C733CE">
              <w:t>, where</w:t>
            </w:r>
            <w:r>
              <w:t xml:space="preserve"> the tennis club currently exists</w:t>
            </w:r>
            <w:r w:rsidR="009F1592">
              <w:t>, for public use</w:t>
            </w:r>
            <w:r>
              <w:t xml:space="preserve">.  </w:t>
            </w:r>
            <w:r>
              <w:rPr>
                <w:rFonts w:ascii="Calibri" w:eastAsia="Times New Roman" w:hAnsi="Calibri"/>
                <w:sz w:val="24"/>
                <w:szCs w:val="24"/>
              </w:rPr>
              <w:t>This will be considered in the next stage of the project.</w:t>
            </w:r>
          </w:p>
          <w:p w:rsidR="00B31F6F" w:rsidRDefault="00B31F6F" w:rsidP="00401925">
            <w:pPr>
              <w:cnfStyle w:val="000000000000" w:firstRow="0" w:lastRow="0" w:firstColumn="0" w:lastColumn="0" w:oddVBand="0" w:evenVBand="0" w:oddHBand="0" w:evenHBand="0" w:firstRowFirstColumn="0" w:firstRowLastColumn="0" w:lastRowFirstColumn="0" w:lastRowLastColumn="0"/>
            </w:pPr>
          </w:p>
          <w:p w:rsidR="00B31F6F" w:rsidRPr="00984948"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C</w:t>
            </w:r>
            <w:r w:rsidRPr="005C44AD">
              <w:rPr>
                <w:rFonts w:ascii="Calibri" w:eastAsia="Times New Roman" w:hAnsi="Calibri"/>
                <w:sz w:val="24"/>
                <w:szCs w:val="24"/>
              </w:rPr>
              <w:t xml:space="preserve">ommunications </w:t>
            </w:r>
            <w:r>
              <w:rPr>
                <w:rFonts w:ascii="Calibri" w:eastAsia="Times New Roman" w:hAnsi="Calibri"/>
                <w:sz w:val="24"/>
                <w:szCs w:val="24"/>
              </w:rPr>
              <w:t xml:space="preserve">about future </w:t>
            </w:r>
            <w:r w:rsidRPr="005C44AD">
              <w:rPr>
                <w:rFonts w:ascii="Calibri" w:eastAsia="Times New Roman" w:hAnsi="Calibri"/>
                <w:sz w:val="24"/>
                <w:szCs w:val="24"/>
              </w:rPr>
              <w:t xml:space="preserve">project </w:t>
            </w:r>
            <w:r>
              <w:rPr>
                <w:rFonts w:ascii="Calibri" w:eastAsia="Times New Roman" w:hAnsi="Calibri"/>
                <w:sz w:val="24"/>
                <w:szCs w:val="24"/>
              </w:rPr>
              <w:t xml:space="preserve">stages </w:t>
            </w:r>
            <w:r w:rsidRPr="006736FE">
              <w:rPr>
                <w:rFonts w:ascii="Calibri" w:eastAsia="Times New Roman" w:hAnsi="Calibri"/>
                <w:sz w:val="24"/>
                <w:szCs w:val="24"/>
              </w:rPr>
              <w:t xml:space="preserve">will </w:t>
            </w:r>
            <w:r>
              <w:rPr>
                <w:rFonts w:ascii="Calibri" w:eastAsia="Times New Roman" w:hAnsi="Calibri"/>
                <w:sz w:val="24"/>
                <w:szCs w:val="24"/>
              </w:rPr>
              <w:t>include the rebound wall</w:t>
            </w:r>
          </w:p>
        </w:tc>
      </w:tr>
      <w:tr w:rsidR="00B31F6F" w:rsidRPr="00697D45" w:rsidTr="00401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Pr>
                <w:rFonts w:ascii="Calibri" w:eastAsia="Times New Roman" w:hAnsi="Calibri"/>
                <w:b w:val="0"/>
                <w:sz w:val="24"/>
                <w:szCs w:val="24"/>
              </w:rPr>
              <w:t>Concerns about condition of</w:t>
            </w:r>
            <w:r w:rsidRPr="00697D45">
              <w:rPr>
                <w:rFonts w:ascii="Calibri" w:eastAsia="Times New Roman" w:hAnsi="Calibri"/>
                <w:b w:val="0"/>
                <w:sz w:val="24"/>
                <w:szCs w:val="24"/>
              </w:rPr>
              <w:t xml:space="preserve"> sport infrastructure</w:t>
            </w:r>
          </w:p>
        </w:tc>
        <w:tc>
          <w:tcPr>
            <w:tcW w:w="4039" w:type="dxa"/>
          </w:tcPr>
          <w:p w:rsidR="00B31F6F" w:rsidRPr="001F6474"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sidRPr="00A42BE1">
              <w:rPr>
                <w:rFonts w:ascii="Calibri" w:eastAsia="Times New Roman" w:hAnsi="Calibri"/>
                <w:sz w:val="24"/>
                <w:szCs w:val="24"/>
              </w:rPr>
              <w:t>football, cricket and patrons</w:t>
            </w:r>
          </w:p>
        </w:tc>
        <w:tc>
          <w:tcPr>
            <w:tcW w:w="4040" w:type="dxa"/>
          </w:tcPr>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These suggestions are outside the scope of this project stage.</w:t>
            </w: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p w:rsidR="00B31F6F" w:rsidRPr="00984948"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Concerns about the condition of sporting infrastructure will be provided to appropriate Council service units</w:t>
            </w:r>
            <w:r w:rsidRPr="006736FE">
              <w:rPr>
                <w:rFonts w:ascii="Calibri" w:eastAsia="Times New Roman" w:hAnsi="Calibri"/>
                <w:sz w:val="24"/>
                <w:szCs w:val="24"/>
              </w:rPr>
              <w:t xml:space="preserve"> for </w:t>
            </w:r>
            <w:r>
              <w:rPr>
                <w:rFonts w:ascii="Calibri" w:eastAsia="Times New Roman" w:hAnsi="Calibri"/>
                <w:sz w:val="24"/>
                <w:szCs w:val="24"/>
              </w:rPr>
              <w:t xml:space="preserve">their </w:t>
            </w:r>
            <w:r w:rsidRPr="006736FE">
              <w:rPr>
                <w:rFonts w:ascii="Calibri" w:eastAsia="Times New Roman" w:hAnsi="Calibri"/>
                <w:sz w:val="24"/>
                <w:szCs w:val="24"/>
              </w:rPr>
              <w:t>consideration</w:t>
            </w:r>
            <w:r>
              <w:rPr>
                <w:rFonts w:ascii="Calibri" w:eastAsia="Times New Roman" w:hAnsi="Calibri"/>
                <w:sz w:val="24"/>
                <w:szCs w:val="24"/>
              </w:rPr>
              <w:t xml:space="preserve"> and response</w:t>
            </w:r>
            <w:r w:rsidRPr="006736FE">
              <w:rPr>
                <w:rFonts w:ascii="Calibri" w:eastAsia="Times New Roman" w:hAnsi="Calibri"/>
                <w:sz w:val="24"/>
                <w:szCs w:val="24"/>
              </w:rPr>
              <w:t xml:space="preserve">.  </w:t>
            </w:r>
          </w:p>
        </w:tc>
      </w:tr>
      <w:tr w:rsidR="00B31F6F" w:rsidRPr="00697D45" w:rsidTr="00401925">
        <w:trPr>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lastRenderedPageBreak/>
              <w:t xml:space="preserve">Concerns about detrimental effects on reserve </w:t>
            </w:r>
          </w:p>
        </w:tc>
        <w:tc>
          <w:tcPr>
            <w:tcW w:w="4039" w:type="dxa"/>
          </w:tcPr>
          <w:p w:rsidR="00B31F6F" w:rsidRPr="001F6474"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sidRPr="001F6474">
              <w:rPr>
                <w:rFonts w:ascii="Calibri" w:eastAsia="Times New Roman" w:hAnsi="Calibri"/>
                <w:sz w:val="24"/>
                <w:szCs w:val="24"/>
              </w:rPr>
              <w:t>Heritage, environment, noise, lighting, balls</w:t>
            </w:r>
          </w:p>
        </w:tc>
        <w:tc>
          <w:tcPr>
            <w:tcW w:w="4040" w:type="dxa"/>
          </w:tcPr>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 xml:space="preserve">Concerns raised will be considered further in the detailed planning for this stage.  </w:t>
            </w:r>
            <w:r w:rsidR="009F1592">
              <w:rPr>
                <w:rFonts w:ascii="Calibri" w:eastAsia="Times New Roman" w:hAnsi="Calibri"/>
                <w:sz w:val="24"/>
                <w:szCs w:val="24"/>
              </w:rPr>
              <w:t>Relevant residents will be consulted with further</w:t>
            </w:r>
            <w:r>
              <w:rPr>
                <w:rFonts w:ascii="Calibri" w:eastAsia="Times New Roman" w:hAnsi="Calibri"/>
                <w:sz w:val="24"/>
                <w:szCs w:val="24"/>
              </w:rPr>
              <w:t xml:space="preserve">. </w:t>
            </w:r>
          </w:p>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p>
          <w:p w:rsidR="00B31F6F" w:rsidRPr="00984948"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Further c</w:t>
            </w:r>
            <w:r w:rsidRPr="00C52402">
              <w:rPr>
                <w:rFonts w:ascii="Calibri" w:eastAsia="Times New Roman" w:hAnsi="Calibri"/>
                <w:sz w:val="24"/>
                <w:szCs w:val="24"/>
              </w:rPr>
              <w:t>ommunications</w:t>
            </w:r>
            <w:r>
              <w:rPr>
                <w:rFonts w:ascii="Calibri" w:eastAsia="Times New Roman" w:hAnsi="Calibri"/>
                <w:sz w:val="24"/>
                <w:szCs w:val="24"/>
              </w:rPr>
              <w:t xml:space="preserve"> about this project stage will include results of this detailed planning.</w:t>
            </w:r>
          </w:p>
        </w:tc>
      </w:tr>
      <w:tr w:rsidR="00B31F6F" w:rsidRPr="00697D45" w:rsidTr="00C733CE">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t xml:space="preserve">Suggestions about the need for public toilets </w:t>
            </w:r>
          </w:p>
        </w:tc>
        <w:tc>
          <w:tcPr>
            <w:tcW w:w="4039" w:type="dxa"/>
          </w:tcPr>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As stated</w:t>
            </w:r>
          </w:p>
          <w:p w:rsidR="00B31F6F"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p w:rsidR="00B31F6F" w:rsidRPr="001F6474"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p>
        </w:tc>
        <w:tc>
          <w:tcPr>
            <w:tcW w:w="4040" w:type="dxa"/>
          </w:tcPr>
          <w:p w:rsidR="00B31F6F" w:rsidRPr="00984948" w:rsidRDefault="00B31F6F" w:rsidP="009F15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sidRPr="00411C6F">
              <w:rPr>
                <w:rFonts w:ascii="Calibri" w:eastAsia="Times New Roman" w:hAnsi="Calibri"/>
                <w:sz w:val="24"/>
                <w:szCs w:val="24"/>
              </w:rPr>
              <w:t>The Concept Ma</w:t>
            </w:r>
            <w:r w:rsidR="009F1592">
              <w:rPr>
                <w:rFonts w:ascii="Calibri" w:eastAsia="Times New Roman" w:hAnsi="Calibri"/>
                <w:sz w:val="24"/>
                <w:szCs w:val="24"/>
              </w:rPr>
              <w:t>s</w:t>
            </w:r>
            <w:r w:rsidRPr="00411C6F">
              <w:rPr>
                <w:rFonts w:ascii="Calibri" w:eastAsia="Times New Roman" w:hAnsi="Calibri"/>
                <w:sz w:val="24"/>
                <w:szCs w:val="24"/>
              </w:rPr>
              <w:t xml:space="preserve">ter Plan </w:t>
            </w:r>
            <w:r>
              <w:rPr>
                <w:rFonts w:ascii="Calibri" w:eastAsia="Times New Roman" w:hAnsi="Calibri"/>
                <w:sz w:val="24"/>
                <w:szCs w:val="24"/>
              </w:rPr>
              <w:t xml:space="preserve">includes consideration for a public toilet.  The type and location will be considered </w:t>
            </w:r>
            <w:r w:rsidRPr="00411C6F">
              <w:rPr>
                <w:rFonts w:ascii="Calibri" w:eastAsia="Times New Roman" w:hAnsi="Calibri"/>
                <w:sz w:val="24"/>
                <w:szCs w:val="24"/>
              </w:rPr>
              <w:t xml:space="preserve">as part of </w:t>
            </w:r>
            <w:r>
              <w:rPr>
                <w:rFonts w:ascii="Calibri" w:eastAsia="Times New Roman" w:hAnsi="Calibri"/>
                <w:sz w:val="24"/>
                <w:szCs w:val="24"/>
              </w:rPr>
              <w:t xml:space="preserve">the detailed design for </w:t>
            </w:r>
            <w:r w:rsidR="009F1592">
              <w:rPr>
                <w:rFonts w:ascii="Calibri" w:eastAsia="Times New Roman" w:hAnsi="Calibri"/>
                <w:sz w:val="24"/>
                <w:szCs w:val="24"/>
              </w:rPr>
              <w:t>a future</w:t>
            </w:r>
            <w:r w:rsidR="0001654C">
              <w:rPr>
                <w:rFonts w:ascii="Calibri" w:eastAsia="Times New Roman" w:hAnsi="Calibri"/>
                <w:sz w:val="24"/>
                <w:szCs w:val="24"/>
              </w:rPr>
              <w:t xml:space="preserve"> stage</w:t>
            </w:r>
            <w:r>
              <w:rPr>
                <w:rFonts w:ascii="Calibri" w:eastAsia="Times New Roman" w:hAnsi="Calibri"/>
                <w:sz w:val="24"/>
                <w:szCs w:val="24"/>
              </w:rPr>
              <w:t xml:space="preserve">.  </w:t>
            </w:r>
          </w:p>
        </w:tc>
      </w:tr>
      <w:tr w:rsidR="00B31F6F" w:rsidRPr="00697D45" w:rsidTr="00401925">
        <w:trPr>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t xml:space="preserve">Suggestions for alternative uses of bowling green </w:t>
            </w:r>
          </w:p>
        </w:tc>
        <w:tc>
          <w:tcPr>
            <w:tcW w:w="4039" w:type="dxa"/>
          </w:tcPr>
          <w:p w:rsidR="00B31F6F" w:rsidRPr="001F6474"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sidRPr="001F6474">
              <w:rPr>
                <w:rFonts w:ascii="Calibri" w:eastAsia="Times New Roman" w:hAnsi="Calibri"/>
                <w:sz w:val="24"/>
                <w:szCs w:val="24"/>
              </w:rPr>
              <w:t>Vegetable plots, public open space, ladies/</w:t>
            </w:r>
            <w:r w:rsidR="00606A8F" w:rsidRPr="001F6474">
              <w:rPr>
                <w:rFonts w:ascii="Calibri" w:eastAsia="Times New Roman" w:hAnsi="Calibri"/>
                <w:sz w:val="24"/>
                <w:szCs w:val="24"/>
              </w:rPr>
              <w:t>men’s</w:t>
            </w:r>
            <w:r w:rsidRPr="001F6474">
              <w:rPr>
                <w:rFonts w:ascii="Calibri" w:eastAsia="Times New Roman" w:hAnsi="Calibri"/>
                <w:sz w:val="24"/>
                <w:szCs w:val="24"/>
              </w:rPr>
              <w:t xml:space="preserve"> shed</w:t>
            </w:r>
          </w:p>
        </w:tc>
        <w:tc>
          <w:tcPr>
            <w:tcW w:w="4040" w:type="dxa"/>
          </w:tcPr>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The process of the</w:t>
            </w:r>
            <w:r w:rsidRPr="00411C6F">
              <w:rPr>
                <w:rFonts w:ascii="Calibri" w:eastAsia="Times New Roman" w:hAnsi="Calibri"/>
                <w:sz w:val="24"/>
                <w:szCs w:val="24"/>
              </w:rPr>
              <w:t xml:space="preserve"> </w:t>
            </w:r>
            <w:r>
              <w:rPr>
                <w:rFonts w:ascii="Calibri" w:eastAsia="Times New Roman" w:hAnsi="Calibri"/>
                <w:sz w:val="24"/>
                <w:szCs w:val="24"/>
              </w:rPr>
              <w:t>Concept Ma</w:t>
            </w:r>
            <w:r w:rsidR="009F1592">
              <w:rPr>
                <w:rFonts w:ascii="Calibri" w:eastAsia="Times New Roman" w:hAnsi="Calibri"/>
                <w:sz w:val="24"/>
                <w:szCs w:val="24"/>
              </w:rPr>
              <w:t>s</w:t>
            </w:r>
            <w:r>
              <w:rPr>
                <w:rFonts w:ascii="Calibri" w:eastAsia="Times New Roman" w:hAnsi="Calibri"/>
                <w:sz w:val="24"/>
                <w:szCs w:val="24"/>
              </w:rPr>
              <w:t>ter Plan included extensive consideration of the range</w:t>
            </w:r>
            <w:r w:rsidRPr="00D372FD">
              <w:rPr>
                <w:rFonts w:ascii="Calibri" w:eastAsia="Times New Roman" w:hAnsi="Calibri"/>
                <w:sz w:val="24"/>
                <w:szCs w:val="24"/>
              </w:rPr>
              <w:t xml:space="preserve"> </w:t>
            </w:r>
            <w:r>
              <w:rPr>
                <w:rFonts w:ascii="Calibri" w:eastAsia="Times New Roman" w:hAnsi="Calibri"/>
                <w:sz w:val="24"/>
                <w:szCs w:val="24"/>
              </w:rPr>
              <w:t>of</w:t>
            </w:r>
            <w:r w:rsidRPr="00926C06">
              <w:rPr>
                <w:rFonts w:ascii="Calibri" w:eastAsia="Times New Roman" w:hAnsi="Calibri"/>
                <w:sz w:val="24"/>
                <w:szCs w:val="24"/>
              </w:rPr>
              <w:t xml:space="preserve"> alternate uses </w:t>
            </w:r>
            <w:r>
              <w:rPr>
                <w:rFonts w:ascii="Calibri" w:eastAsia="Times New Roman" w:hAnsi="Calibri"/>
                <w:sz w:val="24"/>
                <w:szCs w:val="24"/>
              </w:rPr>
              <w:t>of the</w:t>
            </w:r>
            <w:r w:rsidRPr="00926C06">
              <w:rPr>
                <w:rFonts w:ascii="Calibri" w:eastAsia="Times New Roman" w:hAnsi="Calibri"/>
                <w:sz w:val="24"/>
                <w:szCs w:val="24"/>
              </w:rPr>
              <w:t xml:space="preserve"> bow</w:t>
            </w:r>
            <w:r>
              <w:rPr>
                <w:rFonts w:ascii="Calibri" w:eastAsia="Times New Roman" w:hAnsi="Calibri"/>
                <w:sz w:val="24"/>
                <w:szCs w:val="24"/>
              </w:rPr>
              <w:t>l</w:t>
            </w:r>
            <w:r w:rsidRPr="00926C06">
              <w:rPr>
                <w:rFonts w:ascii="Calibri" w:eastAsia="Times New Roman" w:hAnsi="Calibri"/>
                <w:sz w:val="24"/>
                <w:szCs w:val="24"/>
              </w:rPr>
              <w:t>ing green</w:t>
            </w:r>
            <w:r>
              <w:rPr>
                <w:rFonts w:ascii="Calibri" w:eastAsia="Times New Roman" w:hAnsi="Calibri"/>
                <w:sz w:val="24"/>
                <w:szCs w:val="24"/>
              </w:rPr>
              <w:t xml:space="preserve">.  </w:t>
            </w:r>
          </w:p>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p>
          <w:p w:rsidR="00B31F6F" w:rsidRPr="00984948" w:rsidRDefault="00B31F6F" w:rsidP="000165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sidRPr="00926C06">
              <w:rPr>
                <w:rFonts w:ascii="Calibri" w:eastAsia="Times New Roman" w:hAnsi="Calibri"/>
                <w:sz w:val="24"/>
                <w:szCs w:val="24"/>
              </w:rPr>
              <w:t>The</w:t>
            </w:r>
            <w:r>
              <w:rPr>
                <w:rFonts w:ascii="Calibri" w:eastAsia="Times New Roman" w:hAnsi="Calibri"/>
                <w:sz w:val="24"/>
                <w:szCs w:val="24"/>
              </w:rPr>
              <w:t xml:space="preserve"> Council Approved final plan resolved </w:t>
            </w:r>
            <w:r w:rsidRPr="00926C06">
              <w:rPr>
                <w:rFonts w:ascii="Calibri" w:eastAsia="Times New Roman" w:hAnsi="Calibri"/>
                <w:sz w:val="24"/>
                <w:szCs w:val="24"/>
              </w:rPr>
              <w:t xml:space="preserve">to relocate the Tennis </w:t>
            </w:r>
            <w:r w:rsidR="009F1592">
              <w:rPr>
                <w:rFonts w:ascii="Calibri" w:eastAsia="Times New Roman" w:hAnsi="Calibri"/>
                <w:sz w:val="24"/>
                <w:szCs w:val="24"/>
              </w:rPr>
              <w:t>C</w:t>
            </w:r>
            <w:r w:rsidRPr="00926C06">
              <w:rPr>
                <w:rFonts w:ascii="Calibri" w:eastAsia="Times New Roman" w:hAnsi="Calibri"/>
                <w:sz w:val="24"/>
                <w:szCs w:val="24"/>
              </w:rPr>
              <w:t>lub to the former Bowling Club site</w:t>
            </w:r>
            <w:r>
              <w:rPr>
                <w:rFonts w:ascii="Calibri" w:eastAsia="Times New Roman" w:hAnsi="Calibri"/>
                <w:sz w:val="24"/>
                <w:szCs w:val="24"/>
              </w:rPr>
              <w:t>.  Accordingly,</w:t>
            </w:r>
            <w:r w:rsidRPr="00926C06">
              <w:rPr>
                <w:rFonts w:ascii="Calibri" w:eastAsia="Times New Roman" w:hAnsi="Calibri"/>
                <w:sz w:val="24"/>
                <w:szCs w:val="24"/>
              </w:rPr>
              <w:t xml:space="preserve"> alternative</w:t>
            </w:r>
            <w:r w:rsidRPr="005C44AD">
              <w:rPr>
                <w:rFonts w:ascii="Calibri" w:eastAsia="Times New Roman" w:hAnsi="Calibri"/>
                <w:sz w:val="24"/>
                <w:szCs w:val="24"/>
              </w:rPr>
              <w:t xml:space="preserve"> uses of</w:t>
            </w:r>
            <w:r w:rsidRPr="00697D45">
              <w:rPr>
                <w:rFonts w:ascii="Calibri" w:eastAsia="Times New Roman" w:hAnsi="Calibri"/>
                <w:sz w:val="24"/>
                <w:szCs w:val="24"/>
              </w:rPr>
              <w:t xml:space="preserve"> bowling greens </w:t>
            </w:r>
            <w:r w:rsidR="0001654C">
              <w:rPr>
                <w:rFonts w:ascii="Calibri" w:eastAsia="Times New Roman" w:hAnsi="Calibri"/>
                <w:sz w:val="24"/>
                <w:szCs w:val="24"/>
              </w:rPr>
              <w:t xml:space="preserve">were </w:t>
            </w:r>
            <w:r>
              <w:rPr>
                <w:rFonts w:ascii="Calibri" w:eastAsia="Times New Roman" w:hAnsi="Calibri"/>
                <w:sz w:val="24"/>
                <w:szCs w:val="24"/>
              </w:rPr>
              <w:t xml:space="preserve">not a consideration for this engagement.  </w:t>
            </w:r>
          </w:p>
        </w:tc>
      </w:tr>
      <w:tr w:rsidR="00B31F6F" w:rsidRPr="00697D45" w:rsidTr="00401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t xml:space="preserve">Concerns with alcohol consumption </w:t>
            </w:r>
          </w:p>
        </w:tc>
        <w:tc>
          <w:tcPr>
            <w:tcW w:w="4039" w:type="dxa"/>
          </w:tcPr>
          <w:p w:rsidR="00B31F6F" w:rsidRPr="001F6474"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Monitor</w:t>
            </w:r>
            <w:r w:rsidRPr="001F6474">
              <w:rPr>
                <w:rFonts w:ascii="Calibri" w:eastAsia="Times New Roman" w:hAnsi="Calibri"/>
                <w:sz w:val="24"/>
                <w:szCs w:val="24"/>
              </w:rPr>
              <w:t xml:space="preserve"> consumption, not appropriate in front of children</w:t>
            </w:r>
          </w:p>
        </w:tc>
        <w:tc>
          <w:tcPr>
            <w:tcW w:w="4040" w:type="dxa"/>
          </w:tcPr>
          <w:p w:rsidR="00B31F6F" w:rsidRPr="00984948"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t>Facility management role and processes are</w:t>
            </w:r>
            <w:r>
              <w:rPr>
                <w:rFonts w:ascii="Calibri" w:eastAsia="Times New Roman" w:hAnsi="Calibri"/>
                <w:sz w:val="24"/>
                <w:szCs w:val="24"/>
              </w:rPr>
              <w:t xml:space="preserve"> being developed to </w:t>
            </w:r>
            <w:r w:rsidRPr="006736FE">
              <w:rPr>
                <w:rFonts w:ascii="Calibri" w:eastAsia="Times New Roman" w:hAnsi="Calibri"/>
                <w:sz w:val="24"/>
                <w:szCs w:val="24"/>
              </w:rPr>
              <w:t xml:space="preserve">ensure </w:t>
            </w:r>
            <w:r>
              <w:rPr>
                <w:rFonts w:ascii="Calibri" w:eastAsia="Times New Roman" w:hAnsi="Calibri"/>
                <w:sz w:val="24"/>
                <w:szCs w:val="24"/>
              </w:rPr>
              <w:t>equitable</w:t>
            </w:r>
            <w:r w:rsidRPr="006736FE">
              <w:rPr>
                <w:rFonts w:ascii="Calibri" w:eastAsia="Times New Roman" w:hAnsi="Calibri"/>
                <w:sz w:val="24"/>
                <w:szCs w:val="24"/>
              </w:rPr>
              <w:t xml:space="preserve"> access</w:t>
            </w:r>
            <w:r>
              <w:rPr>
                <w:rFonts w:ascii="Calibri" w:eastAsia="Times New Roman" w:hAnsi="Calibri"/>
                <w:sz w:val="24"/>
                <w:szCs w:val="24"/>
              </w:rPr>
              <w:t xml:space="preserve">, </w:t>
            </w:r>
            <w:r w:rsidRPr="006736FE">
              <w:rPr>
                <w:rFonts w:ascii="Calibri" w:eastAsia="Times New Roman" w:hAnsi="Calibri"/>
                <w:sz w:val="24"/>
                <w:szCs w:val="24"/>
              </w:rPr>
              <w:t xml:space="preserve">appropriate </w:t>
            </w:r>
            <w:r>
              <w:rPr>
                <w:rFonts w:ascii="Calibri" w:eastAsia="Times New Roman" w:hAnsi="Calibri"/>
                <w:sz w:val="24"/>
                <w:szCs w:val="24"/>
              </w:rPr>
              <w:t xml:space="preserve">function management and </w:t>
            </w:r>
            <w:r w:rsidRPr="006736FE">
              <w:rPr>
                <w:rFonts w:ascii="Calibri" w:eastAsia="Times New Roman" w:hAnsi="Calibri"/>
                <w:sz w:val="24"/>
                <w:szCs w:val="24"/>
              </w:rPr>
              <w:t>behaviour of patrons and users</w:t>
            </w:r>
            <w:r>
              <w:rPr>
                <w:rFonts w:ascii="Calibri" w:eastAsia="Times New Roman" w:hAnsi="Calibri"/>
                <w:sz w:val="24"/>
                <w:szCs w:val="24"/>
              </w:rPr>
              <w:t>.</w:t>
            </w:r>
          </w:p>
        </w:tc>
      </w:tr>
      <w:tr w:rsidR="00B31F6F" w:rsidRPr="00697D45" w:rsidTr="00401925">
        <w:trPr>
          <w:trHeight w:val="315"/>
        </w:trPr>
        <w:tc>
          <w:tcPr>
            <w:cnfStyle w:val="001000000000" w:firstRow="0" w:lastRow="0" w:firstColumn="1" w:lastColumn="0" w:oddVBand="0" w:evenVBand="0" w:oddHBand="0" w:evenHBand="0" w:firstRowFirstColumn="0" w:firstRowLastColumn="0" w:lastRowFirstColumn="0" w:lastRowLastColumn="0"/>
            <w:tcW w:w="2235" w:type="dxa"/>
            <w:noWrap/>
          </w:tcPr>
          <w:p w:rsidR="00B31F6F" w:rsidRPr="00A34D54" w:rsidRDefault="00B31F6F" w:rsidP="00401925">
            <w:pPr>
              <w:rPr>
                <w:rFonts w:ascii="Calibri" w:eastAsia="Times New Roman" w:hAnsi="Calibri"/>
                <w:b w:val="0"/>
                <w:sz w:val="24"/>
                <w:szCs w:val="24"/>
              </w:rPr>
            </w:pPr>
            <w:r w:rsidRPr="00A34D54">
              <w:rPr>
                <w:rFonts w:ascii="Calibri" w:eastAsia="Times New Roman" w:hAnsi="Calibri"/>
                <w:b w:val="0"/>
                <w:sz w:val="24"/>
                <w:szCs w:val="24"/>
              </w:rPr>
              <w:t>Concerns about visibility of roof</w:t>
            </w:r>
          </w:p>
        </w:tc>
        <w:tc>
          <w:tcPr>
            <w:tcW w:w="4039" w:type="dxa"/>
          </w:tcPr>
          <w:p w:rsidR="00B31F6F" w:rsidRPr="001F6474"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Visual impact of roof, potential for area to be reduced in favour of increased planting</w:t>
            </w:r>
          </w:p>
        </w:tc>
        <w:tc>
          <w:tcPr>
            <w:tcW w:w="4040" w:type="dxa"/>
          </w:tcPr>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r>
              <w:rPr>
                <w:rFonts w:ascii="Calibri" w:eastAsia="Times New Roman" w:hAnsi="Calibri"/>
                <w:sz w:val="24"/>
                <w:szCs w:val="24"/>
              </w:rPr>
              <w:t xml:space="preserve">Concerns and opportunities raised </w:t>
            </w:r>
            <w:r w:rsidR="009F1592">
              <w:rPr>
                <w:rFonts w:ascii="Calibri" w:eastAsia="Times New Roman" w:hAnsi="Calibri"/>
                <w:sz w:val="24"/>
                <w:szCs w:val="24"/>
              </w:rPr>
              <w:t xml:space="preserve">have </w:t>
            </w:r>
            <w:r>
              <w:rPr>
                <w:rFonts w:ascii="Calibri" w:eastAsia="Times New Roman" w:hAnsi="Calibri"/>
                <w:sz w:val="24"/>
                <w:szCs w:val="24"/>
              </w:rPr>
              <w:t>be</w:t>
            </w:r>
            <w:r w:rsidR="009F1592">
              <w:rPr>
                <w:rFonts w:ascii="Calibri" w:eastAsia="Times New Roman" w:hAnsi="Calibri"/>
                <w:sz w:val="24"/>
                <w:szCs w:val="24"/>
              </w:rPr>
              <w:t>en</w:t>
            </w:r>
            <w:r>
              <w:rPr>
                <w:rFonts w:ascii="Calibri" w:eastAsia="Times New Roman" w:hAnsi="Calibri"/>
                <w:sz w:val="24"/>
                <w:szCs w:val="24"/>
              </w:rPr>
              <w:t xml:space="preserve"> considered further </w:t>
            </w:r>
            <w:r w:rsidR="009F1592">
              <w:rPr>
                <w:rFonts w:ascii="Calibri" w:eastAsia="Times New Roman" w:hAnsi="Calibri"/>
                <w:sz w:val="24"/>
                <w:szCs w:val="24"/>
              </w:rPr>
              <w:t>and the roof line has been reduced and planting increased</w:t>
            </w:r>
            <w:r>
              <w:rPr>
                <w:rFonts w:ascii="Calibri" w:eastAsia="Times New Roman" w:hAnsi="Calibri"/>
                <w:sz w:val="24"/>
                <w:szCs w:val="24"/>
              </w:rPr>
              <w:t xml:space="preserve">.   </w:t>
            </w:r>
          </w:p>
          <w:p w:rsidR="00B31F6F" w:rsidRDefault="00B31F6F" w:rsidP="004019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4"/>
                <w:szCs w:val="24"/>
              </w:rPr>
            </w:pPr>
          </w:p>
          <w:p w:rsidR="00B31F6F" w:rsidRDefault="00B31F6F" w:rsidP="00401925">
            <w:pP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sz w:val="24"/>
                <w:szCs w:val="24"/>
              </w:rPr>
              <w:t>Further c</w:t>
            </w:r>
            <w:r w:rsidRPr="00C52402">
              <w:rPr>
                <w:rFonts w:ascii="Calibri" w:eastAsia="Times New Roman" w:hAnsi="Calibri"/>
                <w:sz w:val="24"/>
                <w:szCs w:val="24"/>
              </w:rPr>
              <w:t>ommunications</w:t>
            </w:r>
            <w:r>
              <w:rPr>
                <w:rFonts w:ascii="Calibri" w:eastAsia="Times New Roman" w:hAnsi="Calibri"/>
                <w:sz w:val="24"/>
                <w:szCs w:val="24"/>
              </w:rPr>
              <w:t xml:space="preserve"> about this project stage will include results of this detailed planning.</w:t>
            </w:r>
          </w:p>
        </w:tc>
      </w:tr>
      <w:tr w:rsidR="00B31F6F" w:rsidRPr="00697D45" w:rsidTr="00401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noWrap/>
            <w:hideMark/>
          </w:tcPr>
          <w:p w:rsidR="00B31F6F" w:rsidRPr="00697D45" w:rsidRDefault="00B31F6F" w:rsidP="00401925">
            <w:pPr>
              <w:rPr>
                <w:rFonts w:ascii="Calibri" w:eastAsia="Times New Roman" w:hAnsi="Calibri"/>
                <w:b w:val="0"/>
                <w:sz w:val="24"/>
                <w:szCs w:val="24"/>
              </w:rPr>
            </w:pPr>
            <w:r w:rsidRPr="00697D45">
              <w:rPr>
                <w:rFonts w:ascii="Calibri" w:eastAsia="Times New Roman" w:hAnsi="Calibri"/>
                <w:b w:val="0"/>
                <w:sz w:val="24"/>
                <w:szCs w:val="24"/>
              </w:rPr>
              <w:lastRenderedPageBreak/>
              <w:t xml:space="preserve">Concerns about functions in park </w:t>
            </w:r>
          </w:p>
        </w:tc>
        <w:tc>
          <w:tcPr>
            <w:tcW w:w="4039" w:type="dxa"/>
          </w:tcPr>
          <w:p w:rsidR="00B31F6F" w:rsidRPr="001F6474"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rsidRPr="001F6474">
              <w:rPr>
                <w:rFonts w:ascii="Calibri" w:eastAsia="Times New Roman" w:hAnsi="Calibri"/>
                <w:sz w:val="24"/>
                <w:szCs w:val="24"/>
              </w:rPr>
              <w:t>Indoor activity not appropriate, noise from functions</w:t>
            </w:r>
          </w:p>
        </w:tc>
        <w:tc>
          <w:tcPr>
            <w:tcW w:w="4040" w:type="dxa"/>
          </w:tcPr>
          <w:p w:rsidR="00B31F6F" w:rsidRPr="00984948" w:rsidRDefault="00B31F6F" w:rsidP="004019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4"/>
                <w:szCs w:val="24"/>
              </w:rPr>
            </w:pPr>
            <w:r>
              <w:t>Facility management role</w:t>
            </w:r>
            <w:r w:rsidR="009F1592">
              <w:t>s</w:t>
            </w:r>
            <w:r>
              <w:t xml:space="preserve"> and processes are</w:t>
            </w:r>
            <w:r>
              <w:rPr>
                <w:rFonts w:ascii="Calibri" w:eastAsia="Times New Roman" w:hAnsi="Calibri"/>
                <w:sz w:val="24"/>
                <w:szCs w:val="24"/>
              </w:rPr>
              <w:t xml:space="preserve"> being developed to </w:t>
            </w:r>
            <w:r w:rsidRPr="006736FE">
              <w:rPr>
                <w:rFonts w:ascii="Calibri" w:eastAsia="Times New Roman" w:hAnsi="Calibri"/>
                <w:sz w:val="24"/>
                <w:szCs w:val="24"/>
              </w:rPr>
              <w:t xml:space="preserve">ensure </w:t>
            </w:r>
            <w:r>
              <w:rPr>
                <w:rFonts w:ascii="Calibri" w:eastAsia="Times New Roman" w:hAnsi="Calibri"/>
                <w:sz w:val="24"/>
                <w:szCs w:val="24"/>
              </w:rPr>
              <w:t>equitable</w:t>
            </w:r>
            <w:r w:rsidRPr="006736FE">
              <w:rPr>
                <w:rFonts w:ascii="Calibri" w:eastAsia="Times New Roman" w:hAnsi="Calibri"/>
                <w:sz w:val="24"/>
                <w:szCs w:val="24"/>
              </w:rPr>
              <w:t xml:space="preserve"> access</w:t>
            </w:r>
            <w:r>
              <w:rPr>
                <w:rFonts w:ascii="Calibri" w:eastAsia="Times New Roman" w:hAnsi="Calibri"/>
                <w:sz w:val="24"/>
                <w:szCs w:val="24"/>
              </w:rPr>
              <w:t xml:space="preserve">, </w:t>
            </w:r>
            <w:r w:rsidRPr="006736FE">
              <w:rPr>
                <w:rFonts w:ascii="Calibri" w:eastAsia="Times New Roman" w:hAnsi="Calibri"/>
                <w:sz w:val="24"/>
                <w:szCs w:val="24"/>
              </w:rPr>
              <w:t xml:space="preserve">appropriate </w:t>
            </w:r>
            <w:r>
              <w:rPr>
                <w:rFonts w:ascii="Calibri" w:eastAsia="Times New Roman" w:hAnsi="Calibri"/>
                <w:sz w:val="24"/>
                <w:szCs w:val="24"/>
              </w:rPr>
              <w:t xml:space="preserve">function management and </w:t>
            </w:r>
            <w:r w:rsidRPr="006736FE">
              <w:rPr>
                <w:rFonts w:ascii="Calibri" w:eastAsia="Times New Roman" w:hAnsi="Calibri"/>
                <w:sz w:val="24"/>
                <w:szCs w:val="24"/>
              </w:rPr>
              <w:t>behaviour of patrons and users</w:t>
            </w:r>
            <w:r>
              <w:rPr>
                <w:rFonts w:ascii="Calibri" w:eastAsia="Times New Roman" w:hAnsi="Calibri"/>
                <w:sz w:val="24"/>
                <w:szCs w:val="24"/>
              </w:rPr>
              <w:t>.</w:t>
            </w:r>
          </w:p>
        </w:tc>
      </w:tr>
    </w:tbl>
    <w:p w:rsidR="00B31F6F" w:rsidRDefault="00B31F6F" w:rsidP="006D3CF1">
      <w:pPr>
        <w:pStyle w:val="Header"/>
        <w:tabs>
          <w:tab w:val="right" w:pos="9781"/>
          <w:tab w:val="left" w:pos="10042"/>
        </w:tabs>
        <w:rPr>
          <w:rFonts w:ascii="Arial" w:hAnsi="Arial" w:cs="Arial"/>
          <w:sz w:val="24"/>
          <w:szCs w:val="24"/>
          <w:lang w:val="en-AU"/>
        </w:rPr>
      </w:pPr>
    </w:p>
    <w:p w:rsidR="00931438" w:rsidRDefault="00931438" w:rsidP="006D3CF1">
      <w:pPr>
        <w:pStyle w:val="Header"/>
        <w:tabs>
          <w:tab w:val="right" w:pos="9781"/>
          <w:tab w:val="left" w:pos="10042"/>
        </w:tabs>
        <w:rPr>
          <w:rFonts w:ascii="Arial" w:hAnsi="Arial" w:cs="Arial"/>
          <w:sz w:val="24"/>
          <w:szCs w:val="24"/>
          <w:lang w:val="en-AU"/>
        </w:rPr>
      </w:pPr>
    </w:p>
    <w:p w:rsidR="00C42D09" w:rsidRPr="000204D5" w:rsidRDefault="00C42D09">
      <w:pPr>
        <w:rPr>
          <w:b/>
          <w:sz w:val="24"/>
          <w:szCs w:val="24"/>
        </w:rPr>
      </w:pPr>
      <w:bookmarkStart w:id="1" w:name="_Toc386099840"/>
      <w:r w:rsidRPr="000204D5">
        <w:rPr>
          <w:b/>
          <w:sz w:val="24"/>
          <w:szCs w:val="24"/>
        </w:rPr>
        <w:t xml:space="preserve">Project team </w:t>
      </w:r>
      <w:r w:rsidR="00861E2E" w:rsidRPr="000204D5">
        <w:rPr>
          <w:b/>
          <w:sz w:val="24"/>
          <w:szCs w:val="24"/>
        </w:rPr>
        <w:t>summary</w:t>
      </w:r>
    </w:p>
    <w:p w:rsidR="00861E2E" w:rsidRDefault="00861E2E" w:rsidP="00A81B6B">
      <w:pPr>
        <w:rPr>
          <w:sz w:val="24"/>
          <w:szCs w:val="24"/>
        </w:rPr>
      </w:pPr>
    </w:p>
    <w:p w:rsidR="00557F54" w:rsidRDefault="00861E2E">
      <w:pPr>
        <w:rPr>
          <w:sz w:val="24"/>
          <w:szCs w:val="24"/>
        </w:rPr>
      </w:pPr>
      <w:r>
        <w:rPr>
          <w:sz w:val="24"/>
          <w:szCs w:val="24"/>
        </w:rPr>
        <w:t>The Council</w:t>
      </w:r>
      <w:r w:rsidR="005D5002" w:rsidRPr="00A81B6B">
        <w:rPr>
          <w:sz w:val="24"/>
          <w:szCs w:val="24"/>
        </w:rPr>
        <w:t xml:space="preserve"> </w:t>
      </w:r>
      <w:r w:rsidR="00C523A6">
        <w:rPr>
          <w:sz w:val="24"/>
          <w:szCs w:val="24"/>
        </w:rPr>
        <w:t>Officers that participated</w:t>
      </w:r>
      <w:r w:rsidR="005D5002" w:rsidRPr="00A81B6B">
        <w:rPr>
          <w:sz w:val="24"/>
          <w:szCs w:val="24"/>
        </w:rPr>
        <w:t xml:space="preserve"> in the </w:t>
      </w:r>
      <w:r w:rsidR="00557F54">
        <w:rPr>
          <w:sz w:val="24"/>
          <w:szCs w:val="24"/>
        </w:rPr>
        <w:t xml:space="preserve">communications and </w:t>
      </w:r>
      <w:r w:rsidR="00A81B6B">
        <w:rPr>
          <w:sz w:val="24"/>
          <w:szCs w:val="24"/>
        </w:rPr>
        <w:t>engagement program</w:t>
      </w:r>
      <w:r w:rsidR="00557F54">
        <w:rPr>
          <w:sz w:val="24"/>
          <w:szCs w:val="24"/>
        </w:rPr>
        <w:t xml:space="preserve">, to the best of their knowledge, contacted all residents affected by the project. </w:t>
      </w:r>
    </w:p>
    <w:p w:rsidR="00557F54" w:rsidRDefault="00557F54">
      <w:pPr>
        <w:rPr>
          <w:sz w:val="24"/>
          <w:szCs w:val="24"/>
        </w:rPr>
      </w:pPr>
    </w:p>
    <w:p w:rsidR="00A81B6B" w:rsidRDefault="00557F54" w:rsidP="00A81B6B">
      <w:pPr>
        <w:rPr>
          <w:sz w:val="24"/>
          <w:szCs w:val="24"/>
        </w:rPr>
      </w:pPr>
      <w:r>
        <w:rPr>
          <w:sz w:val="24"/>
          <w:szCs w:val="24"/>
        </w:rPr>
        <w:t>Letters were hand delivered to 17 properties adjoining the development</w:t>
      </w:r>
      <w:r w:rsidR="0017056B">
        <w:rPr>
          <w:sz w:val="24"/>
          <w:szCs w:val="24"/>
        </w:rPr>
        <w:t xml:space="preserve"> and an adjacent block of apartments</w:t>
      </w:r>
      <w:r>
        <w:rPr>
          <w:sz w:val="24"/>
          <w:szCs w:val="24"/>
        </w:rPr>
        <w:t xml:space="preserve">, inviting them to discuss the project in more detail with the Project Manager. Most </w:t>
      </w:r>
      <w:r w:rsidR="001A7FDC">
        <w:rPr>
          <w:sz w:val="24"/>
          <w:szCs w:val="24"/>
        </w:rPr>
        <w:t xml:space="preserve">residents </w:t>
      </w:r>
      <w:r w:rsidR="005A58A2">
        <w:rPr>
          <w:sz w:val="24"/>
          <w:szCs w:val="24"/>
        </w:rPr>
        <w:t>preferred</w:t>
      </w:r>
      <w:r w:rsidR="00A81B6B">
        <w:rPr>
          <w:sz w:val="24"/>
          <w:szCs w:val="24"/>
        </w:rPr>
        <w:t xml:space="preserve"> to </w:t>
      </w:r>
      <w:r w:rsidR="005A58A2">
        <w:rPr>
          <w:sz w:val="24"/>
          <w:szCs w:val="24"/>
        </w:rPr>
        <w:t xml:space="preserve">attend the </w:t>
      </w:r>
      <w:r>
        <w:rPr>
          <w:sz w:val="24"/>
          <w:szCs w:val="24"/>
        </w:rPr>
        <w:t xml:space="preserve">public </w:t>
      </w:r>
      <w:r w:rsidR="005A58A2">
        <w:rPr>
          <w:sz w:val="24"/>
          <w:szCs w:val="24"/>
        </w:rPr>
        <w:t xml:space="preserve">information session to </w:t>
      </w:r>
      <w:r w:rsidR="00A81B6B">
        <w:rPr>
          <w:sz w:val="24"/>
          <w:szCs w:val="24"/>
        </w:rPr>
        <w:t>gain more information and provide feedback rather than</w:t>
      </w:r>
      <w:r w:rsidR="00431E98">
        <w:rPr>
          <w:sz w:val="24"/>
          <w:szCs w:val="24"/>
        </w:rPr>
        <w:t xml:space="preserve"> meet</w:t>
      </w:r>
      <w:r w:rsidR="00A81B6B">
        <w:rPr>
          <w:sz w:val="24"/>
          <w:szCs w:val="24"/>
        </w:rPr>
        <w:t xml:space="preserve"> </w:t>
      </w:r>
      <w:r w:rsidR="00D10F44">
        <w:rPr>
          <w:sz w:val="24"/>
          <w:szCs w:val="24"/>
        </w:rPr>
        <w:t>individually</w:t>
      </w:r>
      <w:r w:rsidR="00A81B6B">
        <w:rPr>
          <w:sz w:val="24"/>
          <w:szCs w:val="24"/>
        </w:rPr>
        <w:t xml:space="preserve"> with the project manager.  </w:t>
      </w:r>
    </w:p>
    <w:p w:rsidR="00A81B6B" w:rsidRDefault="00A81B6B" w:rsidP="00A81B6B">
      <w:pPr>
        <w:rPr>
          <w:sz w:val="24"/>
          <w:szCs w:val="24"/>
        </w:rPr>
      </w:pPr>
    </w:p>
    <w:p w:rsidR="00557F54" w:rsidRDefault="00557F54" w:rsidP="00A81B6B">
      <w:pPr>
        <w:rPr>
          <w:sz w:val="24"/>
          <w:szCs w:val="24"/>
        </w:rPr>
      </w:pPr>
      <w:r>
        <w:rPr>
          <w:sz w:val="24"/>
          <w:szCs w:val="24"/>
        </w:rPr>
        <w:t xml:space="preserve">The number of attendees at the information session was similar to the number who attended the </w:t>
      </w:r>
      <w:r w:rsidR="001A7FDC">
        <w:rPr>
          <w:sz w:val="24"/>
          <w:szCs w:val="24"/>
        </w:rPr>
        <w:t xml:space="preserve">Balwyn Park </w:t>
      </w:r>
      <w:r>
        <w:rPr>
          <w:sz w:val="24"/>
          <w:szCs w:val="24"/>
        </w:rPr>
        <w:t xml:space="preserve">Concept Master Plan consultation in 2013.  </w:t>
      </w:r>
    </w:p>
    <w:p w:rsidR="00557F54" w:rsidRDefault="00557F54" w:rsidP="00A81B6B">
      <w:pPr>
        <w:rPr>
          <w:sz w:val="24"/>
          <w:szCs w:val="24"/>
        </w:rPr>
      </w:pPr>
    </w:p>
    <w:p w:rsidR="00557F54" w:rsidRDefault="00F346DD" w:rsidP="00A81B6B">
      <w:pPr>
        <w:rPr>
          <w:sz w:val="24"/>
          <w:szCs w:val="24"/>
        </w:rPr>
      </w:pPr>
      <w:r>
        <w:rPr>
          <w:sz w:val="24"/>
          <w:szCs w:val="24"/>
        </w:rPr>
        <w:t>In conversation with attendees, the overall attitude was</w:t>
      </w:r>
      <w:r w:rsidR="00557F54">
        <w:rPr>
          <w:sz w:val="24"/>
          <w:szCs w:val="24"/>
        </w:rPr>
        <w:t xml:space="preserve"> </w:t>
      </w:r>
      <w:r w:rsidR="00593638" w:rsidRPr="00593638">
        <w:rPr>
          <w:sz w:val="24"/>
          <w:szCs w:val="24"/>
        </w:rPr>
        <w:t>positive</w:t>
      </w:r>
      <w:r w:rsidR="00A81B6B">
        <w:rPr>
          <w:sz w:val="24"/>
          <w:szCs w:val="24"/>
        </w:rPr>
        <w:t xml:space="preserve"> </w:t>
      </w:r>
      <w:r>
        <w:rPr>
          <w:sz w:val="24"/>
          <w:szCs w:val="24"/>
        </w:rPr>
        <w:t xml:space="preserve">toward </w:t>
      </w:r>
      <w:r w:rsidR="00A81B6B">
        <w:rPr>
          <w:sz w:val="24"/>
          <w:szCs w:val="24"/>
        </w:rPr>
        <w:t>the project and design proposal</w:t>
      </w:r>
      <w:r w:rsidR="00557F54">
        <w:rPr>
          <w:sz w:val="24"/>
          <w:szCs w:val="24"/>
        </w:rPr>
        <w:t xml:space="preserve"> </w:t>
      </w:r>
      <w:r>
        <w:rPr>
          <w:sz w:val="24"/>
          <w:szCs w:val="24"/>
        </w:rPr>
        <w:t>with clear</w:t>
      </w:r>
      <w:r w:rsidR="00557F54">
        <w:rPr>
          <w:sz w:val="24"/>
          <w:szCs w:val="24"/>
        </w:rPr>
        <w:t xml:space="preserve"> interest in the design detail and the activities once the building was completed. </w:t>
      </w:r>
      <w:r w:rsidR="00A81B6B">
        <w:rPr>
          <w:sz w:val="24"/>
          <w:szCs w:val="24"/>
        </w:rPr>
        <w:t xml:space="preserve"> </w:t>
      </w:r>
    </w:p>
    <w:p w:rsidR="00557F54" w:rsidRDefault="00557F54" w:rsidP="00A81B6B">
      <w:pPr>
        <w:rPr>
          <w:sz w:val="24"/>
          <w:szCs w:val="24"/>
        </w:rPr>
      </w:pPr>
    </w:p>
    <w:p w:rsidR="00557F54" w:rsidRDefault="00352422" w:rsidP="00A81B6B">
      <w:pPr>
        <w:rPr>
          <w:sz w:val="24"/>
          <w:szCs w:val="24"/>
        </w:rPr>
      </w:pPr>
      <w:r>
        <w:rPr>
          <w:sz w:val="24"/>
          <w:szCs w:val="24"/>
        </w:rPr>
        <w:t>Relatively f</w:t>
      </w:r>
      <w:r w:rsidR="001A7FDC">
        <w:rPr>
          <w:sz w:val="24"/>
          <w:szCs w:val="24"/>
        </w:rPr>
        <w:t xml:space="preserve">ew attendees were negative about the proposal. </w:t>
      </w:r>
    </w:p>
    <w:p w:rsidR="00A81B6B" w:rsidRDefault="00A81B6B" w:rsidP="00A81B6B">
      <w:pPr>
        <w:rPr>
          <w:sz w:val="24"/>
          <w:szCs w:val="24"/>
        </w:rPr>
      </w:pPr>
    </w:p>
    <w:p w:rsidR="001A7FDC" w:rsidRDefault="006736FE" w:rsidP="00A81B6B">
      <w:pPr>
        <w:rPr>
          <w:sz w:val="24"/>
          <w:szCs w:val="24"/>
        </w:rPr>
      </w:pPr>
      <w:r>
        <w:rPr>
          <w:sz w:val="24"/>
          <w:szCs w:val="24"/>
        </w:rPr>
        <w:t xml:space="preserve">There were a number of issues that were raised by attendees which were </w:t>
      </w:r>
      <w:r w:rsidR="001A7FDC">
        <w:rPr>
          <w:sz w:val="24"/>
          <w:szCs w:val="24"/>
        </w:rPr>
        <w:t>outside the scope of the design consultation</w:t>
      </w:r>
      <w:r>
        <w:rPr>
          <w:sz w:val="24"/>
          <w:szCs w:val="24"/>
        </w:rPr>
        <w:t xml:space="preserve">. These </w:t>
      </w:r>
      <w:r w:rsidR="00C52402">
        <w:rPr>
          <w:sz w:val="24"/>
          <w:szCs w:val="24"/>
        </w:rPr>
        <w:t>are included in the “Response to themes raised” table in Appendix 1.</w:t>
      </w:r>
    </w:p>
    <w:p w:rsidR="0027792E" w:rsidRPr="00857A50" w:rsidRDefault="0027792E">
      <w:pPr>
        <w:rPr>
          <w:sz w:val="24"/>
          <w:szCs w:val="24"/>
        </w:rPr>
      </w:pPr>
    </w:p>
    <w:p w:rsidR="006135D5" w:rsidRDefault="006135D5">
      <w:pPr>
        <w:rPr>
          <w:b/>
          <w:sz w:val="24"/>
          <w:szCs w:val="24"/>
        </w:rPr>
      </w:pPr>
      <w:r w:rsidRPr="00222615">
        <w:rPr>
          <w:b/>
          <w:sz w:val="24"/>
          <w:szCs w:val="24"/>
        </w:rPr>
        <w:t>Conclusion</w:t>
      </w:r>
    </w:p>
    <w:p w:rsidR="00984948" w:rsidRDefault="00984948">
      <w:pPr>
        <w:rPr>
          <w:b/>
          <w:sz w:val="24"/>
          <w:szCs w:val="24"/>
        </w:rPr>
      </w:pPr>
    </w:p>
    <w:p w:rsidR="00C523A6" w:rsidRDefault="00562C52" w:rsidP="00562C52">
      <w:pPr>
        <w:pStyle w:val="Header"/>
        <w:tabs>
          <w:tab w:val="right" w:pos="9781"/>
          <w:tab w:val="left" w:pos="10042"/>
        </w:tabs>
        <w:rPr>
          <w:rFonts w:ascii="Arial" w:hAnsi="Arial" w:cs="Arial"/>
          <w:sz w:val="24"/>
          <w:szCs w:val="24"/>
          <w:lang w:val="en-AU"/>
        </w:rPr>
      </w:pPr>
      <w:r>
        <w:rPr>
          <w:rFonts w:ascii="Arial" w:hAnsi="Arial" w:cs="Arial"/>
          <w:sz w:val="24"/>
          <w:szCs w:val="24"/>
          <w:lang w:val="en-AU"/>
        </w:rPr>
        <w:t xml:space="preserve">Across both forms of feedback, the most frequently raised themes consisted </w:t>
      </w:r>
      <w:r w:rsidR="00431E98">
        <w:rPr>
          <w:rFonts w:ascii="Arial" w:hAnsi="Arial" w:cs="Arial"/>
          <w:sz w:val="24"/>
          <w:szCs w:val="24"/>
          <w:lang w:val="en-AU"/>
        </w:rPr>
        <w:t xml:space="preserve">of </w:t>
      </w:r>
      <w:r>
        <w:rPr>
          <w:rFonts w:ascii="Arial" w:hAnsi="Arial" w:cs="Arial"/>
          <w:sz w:val="24"/>
          <w:szCs w:val="24"/>
          <w:lang w:val="en-AU"/>
        </w:rPr>
        <w:t xml:space="preserve">suggestions for improving the </w:t>
      </w:r>
      <w:r w:rsidR="00C523A6">
        <w:rPr>
          <w:rFonts w:ascii="Arial" w:hAnsi="Arial" w:cs="Arial"/>
          <w:sz w:val="24"/>
          <w:szCs w:val="24"/>
          <w:lang w:val="en-AU"/>
        </w:rPr>
        <w:t xml:space="preserve">park, rather than the </w:t>
      </w:r>
      <w:r>
        <w:rPr>
          <w:rFonts w:ascii="Arial" w:hAnsi="Arial" w:cs="Arial"/>
          <w:sz w:val="24"/>
          <w:szCs w:val="24"/>
          <w:lang w:val="en-AU"/>
        </w:rPr>
        <w:t>proposed design</w:t>
      </w:r>
      <w:r w:rsidR="00C523A6">
        <w:rPr>
          <w:rFonts w:ascii="Arial" w:hAnsi="Arial" w:cs="Arial"/>
          <w:sz w:val="24"/>
          <w:szCs w:val="24"/>
          <w:lang w:val="en-AU"/>
        </w:rPr>
        <w:t xml:space="preserve"> itself</w:t>
      </w:r>
      <w:r>
        <w:rPr>
          <w:rFonts w:ascii="Arial" w:hAnsi="Arial" w:cs="Arial"/>
          <w:sz w:val="24"/>
          <w:szCs w:val="24"/>
          <w:lang w:val="en-AU"/>
        </w:rPr>
        <w:t xml:space="preserve">, including suggestions for passive and active (both formal and informal sport) infrastructure, planting and parking.  There was clear support for the proposed design; however some concerns were also evident including </w:t>
      </w:r>
      <w:r w:rsidR="00C523A6">
        <w:rPr>
          <w:rFonts w:ascii="Arial" w:hAnsi="Arial" w:cs="Arial"/>
          <w:sz w:val="24"/>
          <w:szCs w:val="24"/>
          <w:lang w:val="en-AU"/>
        </w:rPr>
        <w:t xml:space="preserve">impact on </w:t>
      </w:r>
      <w:r>
        <w:rPr>
          <w:rFonts w:ascii="Arial" w:hAnsi="Arial" w:cs="Arial"/>
          <w:sz w:val="24"/>
          <w:szCs w:val="24"/>
          <w:lang w:val="en-AU"/>
        </w:rPr>
        <w:t>parking, alcohol and functions in the reserve</w:t>
      </w:r>
      <w:r w:rsidR="00C523A6">
        <w:rPr>
          <w:rFonts w:ascii="Arial" w:hAnsi="Arial" w:cs="Arial"/>
          <w:sz w:val="24"/>
          <w:szCs w:val="24"/>
          <w:lang w:val="en-AU"/>
        </w:rPr>
        <w:t xml:space="preserve"> building</w:t>
      </w:r>
      <w:r>
        <w:rPr>
          <w:rFonts w:ascii="Arial" w:hAnsi="Arial" w:cs="Arial"/>
          <w:sz w:val="24"/>
          <w:szCs w:val="24"/>
          <w:lang w:val="en-AU"/>
        </w:rPr>
        <w:t>.</w:t>
      </w:r>
      <w:r w:rsidR="009F1592">
        <w:rPr>
          <w:rFonts w:ascii="Arial" w:hAnsi="Arial" w:cs="Arial"/>
          <w:sz w:val="24"/>
          <w:szCs w:val="24"/>
          <w:lang w:val="en-AU"/>
        </w:rPr>
        <w:t xml:space="preserve"> These concerns were predominantly raised in relation to the potential management of the facility and highlight the </w:t>
      </w:r>
      <w:r w:rsidR="009F1592">
        <w:rPr>
          <w:rFonts w:ascii="Arial" w:hAnsi="Arial" w:cs="Arial"/>
          <w:sz w:val="24"/>
          <w:szCs w:val="24"/>
          <w:lang w:val="en-AU"/>
        </w:rPr>
        <w:lastRenderedPageBreak/>
        <w:t>fact that Facility Management Models need to be carefully considered</w:t>
      </w:r>
    </w:p>
    <w:p w:rsidR="00C523A6" w:rsidRDefault="00C523A6" w:rsidP="00562C52">
      <w:pPr>
        <w:pStyle w:val="Header"/>
        <w:tabs>
          <w:tab w:val="right" w:pos="9781"/>
          <w:tab w:val="left" w:pos="10042"/>
        </w:tabs>
        <w:rPr>
          <w:rFonts w:ascii="Arial" w:hAnsi="Arial" w:cs="Arial"/>
          <w:sz w:val="24"/>
          <w:szCs w:val="24"/>
          <w:lang w:val="en-AU"/>
        </w:rPr>
      </w:pPr>
    </w:p>
    <w:p w:rsidR="00C523A6" w:rsidRDefault="00C523A6" w:rsidP="00C523A6">
      <w:pPr>
        <w:pStyle w:val="Header"/>
        <w:tabs>
          <w:tab w:val="right" w:pos="9781"/>
          <w:tab w:val="left" w:pos="10042"/>
        </w:tabs>
        <w:rPr>
          <w:rFonts w:ascii="Arial" w:hAnsi="Arial" w:cs="Arial"/>
          <w:sz w:val="24"/>
          <w:szCs w:val="24"/>
          <w:lang w:val="en-AU"/>
        </w:rPr>
      </w:pPr>
      <w:r>
        <w:rPr>
          <w:rFonts w:ascii="Arial" w:hAnsi="Arial" w:cs="Arial"/>
          <w:sz w:val="24"/>
          <w:szCs w:val="24"/>
          <w:lang w:val="en-AU"/>
        </w:rPr>
        <w:t>Based on the identified themes and individual feedback the following alterations to the design will be considered by the project team and architects;</w:t>
      </w:r>
    </w:p>
    <w:p w:rsidR="00C523A6" w:rsidRDefault="00C523A6" w:rsidP="00C523A6">
      <w:pPr>
        <w:pStyle w:val="Header"/>
        <w:tabs>
          <w:tab w:val="right" w:pos="9781"/>
          <w:tab w:val="left" w:pos="10042"/>
        </w:tabs>
        <w:rPr>
          <w:rFonts w:ascii="Arial" w:hAnsi="Arial" w:cs="Arial"/>
          <w:sz w:val="24"/>
          <w:szCs w:val="24"/>
          <w:lang w:val="en-AU"/>
        </w:rPr>
      </w:pPr>
    </w:p>
    <w:p w:rsidR="00C523A6" w:rsidRDefault="00C523A6" w:rsidP="00C523A6">
      <w:pPr>
        <w:pStyle w:val="Header"/>
        <w:numPr>
          <w:ilvl w:val="0"/>
          <w:numId w:val="27"/>
        </w:numPr>
        <w:tabs>
          <w:tab w:val="right" w:pos="9781"/>
          <w:tab w:val="left" w:pos="10042"/>
        </w:tabs>
        <w:rPr>
          <w:rFonts w:ascii="Arial" w:hAnsi="Arial" w:cs="Arial"/>
          <w:sz w:val="24"/>
          <w:szCs w:val="24"/>
          <w:lang w:val="en-AU"/>
        </w:rPr>
      </w:pPr>
      <w:r>
        <w:rPr>
          <w:rFonts w:ascii="Arial" w:hAnsi="Arial" w:cs="Arial"/>
          <w:sz w:val="24"/>
          <w:szCs w:val="24"/>
          <w:lang w:val="en-AU"/>
        </w:rPr>
        <w:t>Planting</w:t>
      </w:r>
      <w:r w:rsidR="009F1592">
        <w:rPr>
          <w:rFonts w:ascii="Arial" w:hAnsi="Arial" w:cs="Arial"/>
          <w:sz w:val="24"/>
          <w:szCs w:val="24"/>
          <w:lang w:val="en-AU"/>
        </w:rPr>
        <w:t xml:space="preserve"> increase</w:t>
      </w:r>
    </w:p>
    <w:p w:rsidR="00C523A6" w:rsidRDefault="00C523A6" w:rsidP="00C523A6">
      <w:pPr>
        <w:pStyle w:val="Header"/>
        <w:numPr>
          <w:ilvl w:val="0"/>
          <w:numId w:val="27"/>
        </w:numPr>
        <w:tabs>
          <w:tab w:val="right" w:pos="9781"/>
          <w:tab w:val="left" w:pos="10042"/>
        </w:tabs>
        <w:rPr>
          <w:rFonts w:ascii="Arial" w:hAnsi="Arial" w:cs="Arial"/>
          <w:sz w:val="24"/>
          <w:szCs w:val="24"/>
          <w:lang w:val="en-AU"/>
        </w:rPr>
      </w:pPr>
      <w:r>
        <w:rPr>
          <w:rFonts w:ascii="Arial" w:hAnsi="Arial" w:cs="Arial"/>
          <w:sz w:val="24"/>
          <w:szCs w:val="24"/>
          <w:lang w:val="en-AU"/>
        </w:rPr>
        <w:t>Parking provision</w:t>
      </w:r>
    </w:p>
    <w:p w:rsidR="009F1592" w:rsidRDefault="009F1592" w:rsidP="00C523A6">
      <w:pPr>
        <w:pStyle w:val="Header"/>
        <w:numPr>
          <w:ilvl w:val="0"/>
          <w:numId w:val="27"/>
        </w:numPr>
        <w:tabs>
          <w:tab w:val="right" w:pos="9781"/>
          <w:tab w:val="left" w:pos="10042"/>
        </w:tabs>
        <w:rPr>
          <w:rFonts w:ascii="Arial" w:hAnsi="Arial" w:cs="Arial"/>
          <w:sz w:val="24"/>
          <w:szCs w:val="24"/>
          <w:lang w:val="en-AU"/>
        </w:rPr>
      </w:pPr>
      <w:r>
        <w:rPr>
          <w:rFonts w:ascii="Arial" w:hAnsi="Arial" w:cs="Arial"/>
          <w:sz w:val="24"/>
          <w:szCs w:val="24"/>
          <w:lang w:val="en-AU"/>
        </w:rPr>
        <w:t>Reduction in roof line</w:t>
      </w:r>
    </w:p>
    <w:p w:rsidR="009F1592" w:rsidRDefault="009F1592" w:rsidP="00C523A6">
      <w:pPr>
        <w:pStyle w:val="Header"/>
        <w:numPr>
          <w:ilvl w:val="0"/>
          <w:numId w:val="27"/>
        </w:numPr>
        <w:tabs>
          <w:tab w:val="right" w:pos="9781"/>
          <w:tab w:val="left" w:pos="10042"/>
        </w:tabs>
        <w:rPr>
          <w:rFonts w:ascii="Arial" w:hAnsi="Arial" w:cs="Arial"/>
          <w:sz w:val="24"/>
          <w:szCs w:val="24"/>
          <w:lang w:val="en-AU"/>
        </w:rPr>
      </w:pPr>
      <w:r>
        <w:rPr>
          <w:rFonts w:ascii="Arial" w:hAnsi="Arial" w:cs="Arial"/>
          <w:sz w:val="24"/>
          <w:szCs w:val="24"/>
          <w:lang w:val="en-AU"/>
        </w:rPr>
        <w:t>Potential changes to fencing pending discussions with relevant neighbours</w:t>
      </w:r>
    </w:p>
    <w:p w:rsidR="00C523A6" w:rsidRDefault="00C523A6" w:rsidP="00C523A6">
      <w:pPr>
        <w:pStyle w:val="Header"/>
        <w:tabs>
          <w:tab w:val="right" w:pos="9781"/>
          <w:tab w:val="left" w:pos="10042"/>
        </w:tabs>
        <w:ind w:left="720"/>
        <w:rPr>
          <w:rFonts w:ascii="Arial" w:hAnsi="Arial" w:cs="Arial"/>
          <w:sz w:val="24"/>
          <w:szCs w:val="24"/>
          <w:lang w:val="en-AU"/>
        </w:rPr>
      </w:pPr>
    </w:p>
    <w:p w:rsidR="00C523A6" w:rsidRPr="00097571" w:rsidRDefault="00C523A6" w:rsidP="00C523A6">
      <w:pPr>
        <w:rPr>
          <w:sz w:val="24"/>
          <w:szCs w:val="24"/>
        </w:rPr>
      </w:pPr>
      <w:r w:rsidRPr="00097571">
        <w:rPr>
          <w:sz w:val="24"/>
          <w:szCs w:val="24"/>
        </w:rPr>
        <w:t>Alongside this the Facility Management Model will also require careful consideration</w:t>
      </w:r>
    </w:p>
    <w:p w:rsidR="006135D5" w:rsidRDefault="006135D5">
      <w:pPr>
        <w:rPr>
          <w:b/>
          <w:sz w:val="24"/>
          <w:szCs w:val="24"/>
        </w:rPr>
      </w:pPr>
    </w:p>
    <w:p w:rsidR="00EB0885" w:rsidRPr="00FC36FF" w:rsidRDefault="00EB0885">
      <w:pPr>
        <w:rPr>
          <w:b/>
          <w:sz w:val="24"/>
          <w:szCs w:val="24"/>
        </w:rPr>
      </w:pPr>
      <w:r w:rsidRPr="00FC36FF">
        <w:rPr>
          <w:b/>
          <w:sz w:val="24"/>
          <w:szCs w:val="24"/>
        </w:rPr>
        <w:t>Next Steps</w:t>
      </w:r>
    </w:p>
    <w:p w:rsidR="00984948" w:rsidRPr="00FC36FF" w:rsidRDefault="00984948">
      <w:pPr>
        <w:rPr>
          <w:sz w:val="24"/>
          <w:szCs w:val="24"/>
        </w:rPr>
      </w:pPr>
    </w:p>
    <w:p w:rsidR="00984948" w:rsidRDefault="00984948" w:rsidP="00984948">
      <w:pPr>
        <w:rPr>
          <w:sz w:val="24"/>
          <w:szCs w:val="24"/>
        </w:rPr>
      </w:pPr>
      <w:r>
        <w:rPr>
          <w:sz w:val="24"/>
          <w:szCs w:val="24"/>
        </w:rPr>
        <w:t xml:space="preserve">The project will proceed onto the next stage being detailed design and </w:t>
      </w:r>
      <w:r w:rsidR="00C523A6">
        <w:rPr>
          <w:sz w:val="24"/>
          <w:szCs w:val="24"/>
        </w:rPr>
        <w:t>documentation</w:t>
      </w:r>
      <w:r>
        <w:rPr>
          <w:sz w:val="24"/>
          <w:szCs w:val="24"/>
        </w:rPr>
        <w:t>.</w:t>
      </w:r>
    </w:p>
    <w:p w:rsidR="00984948" w:rsidRDefault="00984948" w:rsidP="00984948">
      <w:pPr>
        <w:rPr>
          <w:sz w:val="24"/>
          <w:szCs w:val="24"/>
        </w:rPr>
      </w:pPr>
    </w:p>
    <w:p w:rsidR="00C523A6" w:rsidRDefault="009F1592" w:rsidP="00C523A6">
      <w:pPr>
        <w:rPr>
          <w:sz w:val="24"/>
          <w:szCs w:val="24"/>
        </w:rPr>
      </w:pPr>
      <w:r>
        <w:rPr>
          <w:sz w:val="24"/>
          <w:szCs w:val="24"/>
        </w:rPr>
        <w:t>E</w:t>
      </w:r>
      <w:r w:rsidR="00C523A6">
        <w:rPr>
          <w:sz w:val="24"/>
          <w:szCs w:val="24"/>
        </w:rPr>
        <w:t xml:space="preserve">veryone who asked to be kept informed, along with immediate neighbours, </w:t>
      </w:r>
      <w:r>
        <w:rPr>
          <w:sz w:val="24"/>
          <w:szCs w:val="24"/>
        </w:rPr>
        <w:t xml:space="preserve">has been </w:t>
      </w:r>
      <w:r w:rsidR="00C523A6">
        <w:rPr>
          <w:sz w:val="24"/>
          <w:szCs w:val="24"/>
        </w:rPr>
        <w:t>updated on the outcomes from the consultation process</w:t>
      </w:r>
      <w:r>
        <w:rPr>
          <w:sz w:val="24"/>
          <w:szCs w:val="24"/>
        </w:rPr>
        <w:t xml:space="preserve"> and sent further information about the project</w:t>
      </w:r>
      <w:r w:rsidR="00C523A6">
        <w:rPr>
          <w:sz w:val="24"/>
          <w:szCs w:val="24"/>
        </w:rPr>
        <w:t xml:space="preserve">. </w:t>
      </w:r>
      <w:r w:rsidR="00C523A6">
        <w:rPr>
          <w:sz w:val="24"/>
          <w:szCs w:val="24"/>
        </w:rPr>
        <w:br/>
      </w:r>
    </w:p>
    <w:p w:rsidR="00C523A6" w:rsidRDefault="00C523A6" w:rsidP="00C523A6">
      <w:pPr>
        <w:rPr>
          <w:sz w:val="24"/>
          <w:szCs w:val="24"/>
        </w:rPr>
      </w:pPr>
      <w:r>
        <w:rPr>
          <w:sz w:val="24"/>
          <w:szCs w:val="24"/>
        </w:rPr>
        <w:t>This will include updated plans and a response to the common themes identified as well as proposed timelines</w:t>
      </w:r>
    </w:p>
    <w:p w:rsidR="00311430" w:rsidRPr="00FC36FF" w:rsidRDefault="00311430">
      <w:pPr>
        <w:rPr>
          <w:sz w:val="24"/>
          <w:szCs w:val="24"/>
        </w:rPr>
      </w:pPr>
    </w:p>
    <w:p w:rsidR="00AF087A" w:rsidRPr="00FC36FF" w:rsidRDefault="00AF087A">
      <w:pPr>
        <w:rPr>
          <w:b/>
          <w:sz w:val="24"/>
          <w:szCs w:val="24"/>
        </w:rPr>
      </w:pPr>
      <w:r w:rsidRPr="00FC36FF">
        <w:rPr>
          <w:b/>
          <w:sz w:val="24"/>
          <w:szCs w:val="24"/>
        </w:rPr>
        <w:t>More information:</w:t>
      </w:r>
    </w:p>
    <w:p w:rsidR="007A467E" w:rsidRPr="00FC36FF" w:rsidRDefault="007A467E">
      <w:pPr>
        <w:rPr>
          <w:sz w:val="24"/>
          <w:szCs w:val="24"/>
        </w:rPr>
      </w:pPr>
    </w:p>
    <w:p w:rsidR="007A467E" w:rsidRPr="00643BA6" w:rsidRDefault="006426CF">
      <w:pPr>
        <w:rPr>
          <w:sz w:val="24"/>
          <w:szCs w:val="24"/>
        </w:rPr>
      </w:pPr>
      <w:r w:rsidRPr="00643BA6">
        <w:rPr>
          <w:sz w:val="24"/>
          <w:szCs w:val="24"/>
        </w:rPr>
        <w:t xml:space="preserve">To find out more about this project, please contact </w:t>
      </w:r>
    </w:p>
    <w:p w:rsidR="006426CF" w:rsidRPr="00643BA6" w:rsidRDefault="006426CF">
      <w:pPr>
        <w:rPr>
          <w:sz w:val="24"/>
          <w:szCs w:val="24"/>
        </w:rPr>
      </w:pPr>
    </w:p>
    <w:p w:rsidR="006426CF" w:rsidRPr="00643BA6" w:rsidRDefault="006426CF">
      <w:pPr>
        <w:rPr>
          <w:sz w:val="24"/>
          <w:szCs w:val="24"/>
        </w:rPr>
      </w:pPr>
      <w:r w:rsidRPr="00643BA6">
        <w:rPr>
          <w:sz w:val="24"/>
          <w:szCs w:val="24"/>
        </w:rPr>
        <w:t xml:space="preserve">Warwick </w:t>
      </w:r>
      <w:proofErr w:type="spellStart"/>
      <w:r w:rsidRPr="00643BA6">
        <w:rPr>
          <w:sz w:val="24"/>
          <w:szCs w:val="24"/>
        </w:rPr>
        <w:t>Tempany</w:t>
      </w:r>
      <w:proofErr w:type="spellEnd"/>
      <w:r w:rsidRPr="00643BA6">
        <w:rPr>
          <w:sz w:val="24"/>
          <w:szCs w:val="24"/>
        </w:rPr>
        <w:t xml:space="preserve"> </w:t>
      </w:r>
      <w:r w:rsidR="00C523A6">
        <w:rPr>
          <w:sz w:val="24"/>
          <w:szCs w:val="24"/>
        </w:rPr>
        <w:t xml:space="preserve">(project manager) on </w:t>
      </w:r>
      <w:r w:rsidRPr="00643BA6">
        <w:rPr>
          <w:sz w:val="24"/>
          <w:szCs w:val="24"/>
        </w:rPr>
        <w:t>9278 4444</w:t>
      </w:r>
      <w:r w:rsidR="00C523A6">
        <w:rPr>
          <w:sz w:val="24"/>
          <w:szCs w:val="24"/>
        </w:rPr>
        <w:t xml:space="preserve"> or</w:t>
      </w:r>
    </w:p>
    <w:bookmarkEnd w:id="1"/>
    <w:p w:rsidR="006135D5" w:rsidRPr="00FE3717" w:rsidRDefault="00C523A6">
      <w:pPr>
        <w:rPr>
          <w:b/>
          <w:sz w:val="24"/>
          <w:szCs w:val="24"/>
        </w:rPr>
      </w:pPr>
      <w:r>
        <w:rPr>
          <w:sz w:val="24"/>
          <w:szCs w:val="24"/>
        </w:rPr>
        <w:t>Warwick.tempany@boroondara.vic.gov.au</w:t>
      </w:r>
      <w:r>
        <w:rPr>
          <w:i/>
          <w:sz w:val="24"/>
          <w:szCs w:val="24"/>
        </w:rPr>
        <w:t xml:space="preserve"> </w:t>
      </w:r>
      <w:r w:rsidR="006426CF">
        <w:rPr>
          <w:i/>
          <w:sz w:val="24"/>
          <w:szCs w:val="24"/>
        </w:rPr>
        <w:br w:type="page"/>
      </w:r>
      <w:r w:rsidR="006135D5" w:rsidRPr="00FE3717">
        <w:rPr>
          <w:b/>
          <w:sz w:val="24"/>
          <w:szCs w:val="24"/>
        </w:rPr>
        <w:lastRenderedPageBreak/>
        <w:t>Appendix 1</w:t>
      </w:r>
    </w:p>
    <w:p w:rsidR="006426CF" w:rsidRPr="00FE3717" w:rsidRDefault="006426CF">
      <w:pPr>
        <w:rPr>
          <w:b/>
          <w:sz w:val="24"/>
          <w:szCs w:val="24"/>
        </w:rPr>
      </w:pPr>
    </w:p>
    <w:p w:rsidR="006426CF" w:rsidRDefault="00E51B11">
      <w:pPr>
        <w:rPr>
          <w:b/>
          <w:sz w:val="24"/>
          <w:szCs w:val="24"/>
        </w:rPr>
      </w:pPr>
      <w:r w:rsidRPr="00FE3717">
        <w:rPr>
          <w:b/>
          <w:sz w:val="24"/>
          <w:szCs w:val="24"/>
        </w:rPr>
        <w:t>Feedback form v</w:t>
      </w:r>
      <w:r w:rsidR="006426CF" w:rsidRPr="00FE3717">
        <w:rPr>
          <w:b/>
          <w:sz w:val="24"/>
          <w:szCs w:val="24"/>
        </w:rPr>
        <w:t xml:space="preserve">erbatim </w:t>
      </w:r>
      <w:r w:rsidRPr="00FE3717">
        <w:rPr>
          <w:b/>
          <w:sz w:val="24"/>
          <w:szCs w:val="24"/>
        </w:rPr>
        <w:t>comments</w:t>
      </w:r>
    </w:p>
    <w:p w:rsidR="003C331A" w:rsidRPr="00244B9E" w:rsidRDefault="009F1592" w:rsidP="00C733CE">
      <w:pPr>
        <w:pStyle w:val="ListParagraph"/>
        <w:numPr>
          <w:ilvl w:val="0"/>
          <w:numId w:val="28"/>
        </w:numPr>
        <w:rPr>
          <w:b/>
        </w:rPr>
      </w:pPr>
      <w:r w:rsidRPr="00244B9E">
        <w:rPr>
          <w:b/>
        </w:rPr>
        <w:t xml:space="preserve">Note </w:t>
      </w:r>
      <w:r w:rsidR="00BB66FA" w:rsidRPr="00244B9E">
        <w:rPr>
          <w:b/>
        </w:rPr>
        <w:t>- some respondents wrote multiple comments</w:t>
      </w:r>
    </w:p>
    <w:tbl>
      <w:tblPr>
        <w:tblStyle w:val="MediumList1-Accent3"/>
        <w:tblW w:w="10207" w:type="dxa"/>
        <w:tblLook w:val="04A0" w:firstRow="1" w:lastRow="0" w:firstColumn="1" w:lastColumn="0" w:noHBand="0" w:noVBand="1"/>
      </w:tblPr>
      <w:tblGrid>
        <w:gridCol w:w="10207"/>
      </w:tblGrid>
      <w:tr w:rsidR="003E54A9" w:rsidRPr="003C331A" w:rsidTr="003C33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C331A">
              <w:rPr>
                <w:rFonts w:ascii="Calibri" w:eastAsia="Times New Roman" w:hAnsi="Calibri"/>
                <w:b w:val="0"/>
                <w:color w:val="000000"/>
                <w:sz w:val="22"/>
                <w:szCs w:val="22"/>
                <w:lang w:eastAsia="en-AU"/>
              </w:rPr>
              <w:t>N</w:t>
            </w:r>
            <w:r w:rsidRPr="003E54A9">
              <w:rPr>
                <w:rFonts w:ascii="Calibri" w:eastAsia="Times New Roman" w:hAnsi="Calibri"/>
                <w:b w:val="0"/>
                <w:color w:val="000000"/>
                <w:sz w:val="22"/>
                <w:szCs w:val="22"/>
                <w:lang w:eastAsia="en-AU"/>
              </w:rPr>
              <w:t>ew facility looks great and a good way to utilise an awkward Council space</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The location of the existing courts would be well utilised as a public space</w:t>
            </w:r>
          </w:p>
        </w:tc>
      </w:tr>
      <w:tr w:rsidR="003E54A9" w:rsidRPr="003C331A" w:rsidTr="003C331A">
        <w:trPr>
          <w:trHeight w:val="40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The old tennis club has had a rebound/hit wall which has been well used by local kids. Is it possible to get this incorporated into the redevelopment</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Exclusive use of any building not given to only Rotary, </w:t>
            </w:r>
            <w:proofErr w:type="spellStart"/>
            <w:r w:rsidRPr="003E54A9">
              <w:rPr>
                <w:rFonts w:ascii="Calibri" w:eastAsia="Times New Roman" w:hAnsi="Calibri"/>
                <w:b w:val="0"/>
                <w:color w:val="000000"/>
                <w:sz w:val="22"/>
                <w:szCs w:val="22"/>
                <w:lang w:eastAsia="en-AU"/>
              </w:rPr>
              <w:t>Probus</w:t>
            </w:r>
            <w:proofErr w:type="spellEnd"/>
            <w:r w:rsidRPr="003E54A9">
              <w:rPr>
                <w:rFonts w:ascii="Calibri" w:eastAsia="Times New Roman" w:hAnsi="Calibri"/>
                <w:b w:val="0"/>
                <w:color w:val="000000"/>
                <w:sz w:val="22"/>
                <w:szCs w:val="22"/>
                <w:lang w:eastAsia="en-AU"/>
              </w:rPr>
              <w:t xml:space="preserve">, Lions etc. In </w:t>
            </w:r>
            <w:r w:rsidR="00FE3717" w:rsidRPr="003C331A">
              <w:rPr>
                <w:rFonts w:ascii="Calibri" w:eastAsia="Times New Roman" w:hAnsi="Calibri"/>
                <w:b w:val="0"/>
                <w:color w:val="000000"/>
                <w:sz w:val="22"/>
                <w:szCs w:val="22"/>
                <w:lang w:eastAsia="en-AU"/>
              </w:rPr>
              <w:t>other words</w:t>
            </w:r>
            <w:r w:rsidRPr="003E54A9">
              <w:rPr>
                <w:rFonts w:ascii="Calibri" w:eastAsia="Times New Roman" w:hAnsi="Calibri"/>
                <w:b w:val="0"/>
                <w:color w:val="000000"/>
                <w:sz w:val="22"/>
                <w:szCs w:val="22"/>
                <w:lang w:eastAsia="en-AU"/>
              </w:rPr>
              <w:t xml:space="preserve"> local </w:t>
            </w:r>
            <w:r w:rsidR="00FE3717" w:rsidRPr="003C331A">
              <w:rPr>
                <w:rFonts w:ascii="Calibri" w:eastAsia="Times New Roman" w:hAnsi="Calibri"/>
                <w:b w:val="0"/>
                <w:color w:val="000000"/>
                <w:sz w:val="22"/>
                <w:szCs w:val="22"/>
                <w:lang w:eastAsia="en-AU"/>
              </w:rPr>
              <w:t>citizens</w:t>
            </w:r>
            <w:r w:rsidRPr="003E54A9">
              <w:rPr>
                <w:rFonts w:ascii="Calibri" w:eastAsia="Times New Roman" w:hAnsi="Calibri"/>
                <w:b w:val="0"/>
                <w:color w:val="000000"/>
                <w:sz w:val="22"/>
                <w:szCs w:val="22"/>
                <w:lang w:eastAsia="en-AU"/>
              </w:rPr>
              <w:t xml:space="preserve"> </w:t>
            </w:r>
            <w:r w:rsidR="00FE3717" w:rsidRPr="003C331A">
              <w:rPr>
                <w:rFonts w:ascii="Calibri" w:eastAsia="Times New Roman" w:hAnsi="Calibri"/>
                <w:b w:val="0"/>
                <w:color w:val="000000"/>
                <w:sz w:val="22"/>
                <w:szCs w:val="22"/>
                <w:lang w:eastAsia="en-AU"/>
              </w:rPr>
              <w:t>and</w:t>
            </w:r>
            <w:r w:rsidRPr="003E54A9">
              <w:rPr>
                <w:rFonts w:ascii="Calibri" w:eastAsia="Times New Roman" w:hAnsi="Calibri"/>
                <w:b w:val="0"/>
                <w:color w:val="000000"/>
                <w:sz w:val="22"/>
                <w:szCs w:val="22"/>
                <w:lang w:eastAsia="en-AU"/>
              </w:rPr>
              <w:t xml:space="preserve"> or local </w:t>
            </w:r>
            <w:r w:rsidR="00FE3717" w:rsidRPr="003C331A">
              <w:rPr>
                <w:rFonts w:ascii="Calibri" w:eastAsia="Times New Roman" w:hAnsi="Calibri"/>
                <w:b w:val="0"/>
                <w:color w:val="000000"/>
                <w:sz w:val="22"/>
                <w:szCs w:val="22"/>
                <w:lang w:eastAsia="en-AU"/>
              </w:rPr>
              <w:t>community</w:t>
            </w:r>
            <w:r w:rsidRPr="003E54A9">
              <w:rPr>
                <w:rFonts w:ascii="Calibri" w:eastAsia="Times New Roman" w:hAnsi="Calibri"/>
                <w:b w:val="0"/>
                <w:color w:val="000000"/>
                <w:sz w:val="22"/>
                <w:szCs w:val="22"/>
                <w:lang w:eastAsia="en-AU"/>
              </w:rPr>
              <w:t xml:space="preserve"> groups to have equal right of use</w:t>
            </w:r>
          </w:p>
        </w:tc>
      </w:tr>
      <w:tr w:rsidR="003E54A9" w:rsidRPr="003C331A" w:rsidTr="003C331A">
        <w:trPr>
          <w:trHeight w:val="24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Due to low numbers and reduced use, suggest tennis area to stay in same place however modernised</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Would like to see an imitation grass running track around </w:t>
            </w:r>
            <w:r w:rsidR="00FE3717" w:rsidRPr="003C331A">
              <w:rPr>
                <w:rFonts w:ascii="Calibri" w:eastAsia="Times New Roman" w:hAnsi="Calibri"/>
                <w:b w:val="0"/>
                <w:color w:val="000000"/>
                <w:sz w:val="22"/>
                <w:szCs w:val="22"/>
                <w:lang w:eastAsia="en-AU"/>
              </w:rPr>
              <w:t>perimeter</w:t>
            </w:r>
            <w:r w:rsidRPr="003E54A9">
              <w:rPr>
                <w:rFonts w:ascii="Calibri" w:eastAsia="Times New Roman" w:hAnsi="Calibri"/>
                <w:b w:val="0"/>
                <w:color w:val="000000"/>
                <w:sz w:val="22"/>
                <w:szCs w:val="22"/>
                <w:lang w:eastAsia="en-AU"/>
              </w:rPr>
              <w:t xml:space="preserve"> of the oval</w:t>
            </w:r>
          </w:p>
        </w:tc>
      </w:tr>
      <w:tr w:rsidR="003E54A9" w:rsidRPr="003C331A" w:rsidTr="003C331A">
        <w:trPr>
          <w:trHeight w:val="146"/>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Would like to see low level exercise equipment suitable for </w:t>
            </w:r>
            <w:r w:rsidR="00FE3717" w:rsidRPr="003C331A">
              <w:rPr>
                <w:rFonts w:ascii="Calibri" w:eastAsia="Times New Roman" w:hAnsi="Calibri"/>
                <w:b w:val="0"/>
                <w:color w:val="000000"/>
                <w:sz w:val="22"/>
                <w:szCs w:val="22"/>
                <w:lang w:eastAsia="en-AU"/>
              </w:rPr>
              <w:t>seniors</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Northern end (Cherry Rd entrance) should be blocked re car use on perimeter of oval road</w:t>
            </w:r>
          </w:p>
        </w:tc>
      </w:tr>
      <w:tr w:rsidR="003E54A9" w:rsidRPr="003C331A" w:rsidTr="003C331A">
        <w:trPr>
          <w:trHeight w:val="197"/>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Players (some) of both clubs use as a racetrack.</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Some sort of toilet facility </w:t>
            </w:r>
            <w:r w:rsidR="00FE3717" w:rsidRPr="003C331A">
              <w:rPr>
                <w:rFonts w:ascii="Calibri" w:eastAsia="Times New Roman" w:hAnsi="Calibri"/>
                <w:b w:val="0"/>
                <w:color w:val="000000"/>
                <w:sz w:val="22"/>
                <w:szCs w:val="22"/>
                <w:lang w:eastAsia="en-AU"/>
              </w:rPr>
              <w:t>perhaps</w:t>
            </w:r>
            <w:r w:rsidRPr="003E54A9">
              <w:rPr>
                <w:rFonts w:ascii="Calibri" w:eastAsia="Times New Roman" w:hAnsi="Calibri"/>
                <w:b w:val="0"/>
                <w:color w:val="000000"/>
                <w:sz w:val="22"/>
                <w:szCs w:val="22"/>
                <w:lang w:eastAsia="en-AU"/>
              </w:rPr>
              <w:t xml:space="preserve"> backing on to tennis court facility, Cherry Rd side</w:t>
            </w:r>
          </w:p>
        </w:tc>
      </w:tr>
      <w:tr w:rsidR="003E54A9" w:rsidRPr="003C331A" w:rsidTr="003C331A">
        <w:trPr>
          <w:trHeight w:val="107"/>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suggest vegetable plots at old bowling </w:t>
            </w:r>
            <w:proofErr w:type="spellStart"/>
            <w:r w:rsidRPr="003E54A9">
              <w:rPr>
                <w:rFonts w:ascii="Calibri" w:eastAsia="Times New Roman" w:hAnsi="Calibri"/>
                <w:b w:val="0"/>
                <w:color w:val="000000"/>
                <w:sz w:val="22"/>
                <w:szCs w:val="22"/>
                <w:lang w:eastAsia="en-AU"/>
              </w:rPr>
              <w:t>greens</w:t>
            </w:r>
            <w:proofErr w:type="spellEnd"/>
            <w:r w:rsidRPr="003E54A9">
              <w:rPr>
                <w:rFonts w:ascii="Calibri" w:eastAsia="Times New Roman" w:hAnsi="Calibri"/>
                <w:b w:val="0"/>
                <w:color w:val="000000"/>
                <w:sz w:val="22"/>
                <w:szCs w:val="22"/>
                <w:lang w:eastAsia="en-AU"/>
              </w:rPr>
              <w:t xml:space="preserve"> possible </w:t>
            </w:r>
            <w:r w:rsidR="00FE3717" w:rsidRPr="003C331A">
              <w:rPr>
                <w:rFonts w:ascii="Calibri" w:eastAsia="Times New Roman" w:hAnsi="Calibri"/>
                <w:b w:val="0"/>
                <w:color w:val="000000"/>
                <w:sz w:val="22"/>
                <w:szCs w:val="22"/>
                <w:lang w:eastAsia="en-AU"/>
              </w:rPr>
              <w:t>men’s</w:t>
            </w:r>
            <w:r w:rsidRPr="003E54A9">
              <w:rPr>
                <w:rFonts w:ascii="Calibri" w:eastAsia="Times New Roman" w:hAnsi="Calibri"/>
                <w:b w:val="0"/>
                <w:color w:val="000000"/>
                <w:sz w:val="22"/>
                <w:szCs w:val="22"/>
                <w:lang w:eastAsia="en-AU"/>
              </w:rPr>
              <w:t xml:space="preserve"> and ladies </w:t>
            </w:r>
            <w:r w:rsidR="00FE3717" w:rsidRPr="003C331A">
              <w:rPr>
                <w:rFonts w:ascii="Calibri" w:eastAsia="Times New Roman" w:hAnsi="Calibri"/>
                <w:b w:val="0"/>
                <w:color w:val="000000"/>
                <w:sz w:val="22"/>
                <w:szCs w:val="22"/>
                <w:lang w:eastAsia="en-AU"/>
              </w:rPr>
              <w:t>shed</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Police!!! Amount of alcohol consumed at football and cricket evening / late day</w:t>
            </w:r>
          </w:p>
        </w:tc>
      </w:tr>
      <w:tr w:rsidR="003E54A9" w:rsidRPr="003C331A" w:rsidTr="003C331A">
        <w:trPr>
          <w:trHeight w:val="174"/>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The new facility looks fantastic and I think it will be a great asset to the local community</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I think it would be advantageous to have a "rebound" type wall for those smaller children learning to have a hit</w:t>
            </w:r>
          </w:p>
        </w:tc>
      </w:tr>
      <w:tr w:rsidR="003E54A9" w:rsidRPr="003C331A" w:rsidTr="003C331A">
        <w:trPr>
          <w:trHeight w:val="1773"/>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A false consultation as usual False consultation</w:t>
            </w:r>
            <w:r w:rsidRPr="003E54A9">
              <w:rPr>
                <w:rFonts w:ascii="Calibri" w:eastAsia="Times New Roman" w:hAnsi="Calibri"/>
                <w:b w:val="0"/>
                <w:color w:val="000000"/>
                <w:sz w:val="22"/>
                <w:szCs w:val="22"/>
                <w:lang w:eastAsia="en-AU"/>
              </w:rPr>
              <w:br/>
              <w:t>fake promises designed for election purposes and conditioning the public's mind for the next election</w:t>
            </w:r>
            <w:r w:rsidRPr="003E54A9">
              <w:rPr>
                <w:rFonts w:ascii="Calibri" w:eastAsia="Times New Roman" w:hAnsi="Calibri"/>
                <w:b w:val="0"/>
                <w:color w:val="000000"/>
                <w:sz w:val="22"/>
                <w:szCs w:val="22"/>
                <w:lang w:eastAsia="en-AU"/>
              </w:rPr>
              <w:br/>
              <w:t xml:space="preserve">The </w:t>
            </w:r>
            <w:r w:rsidR="00FE3717" w:rsidRPr="003C331A">
              <w:rPr>
                <w:rFonts w:ascii="Calibri" w:eastAsia="Times New Roman" w:hAnsi="Calibri"/>
                <w:b w:val="0"/>
                <w:color w:val="000000"/>
                <w:sz w:val="22"/>
                <w:szCs w:val="22"/>
                <w:lang w:eastAsia="en-AU"/>
              </w:rPr>
              <w:t>public</w:t>
            </w:r>
            <w:r w:rsidRPr="003E54A9">
              <w:rPr>
                <w:rFonts w:ascii="Calibri" w:eastAsia="Times New Roman" w:hAnsi="Calibri"/>
                <w:b w:val="0"/>
                <w:color w:val="000000"/>
                <w:sz w:val="22"/>
                <w:szCs w:val="22"/>
                <w:lang w:eastAsia="en-AU"/>
              </w:rPr>
              <w:t xml:space="preserve"> was compelled to vote for the </w:t>
            </w:r>
            <w:r w:rsidR="00FE3717" w:rsidRPr="003C331A">
              <w:rPr>
                <w:rFonts w:ascii="Calibri" w:eastAsia="Times New Roman" w:hAnsi="Calibri"/>
                <w:b w:val="0"/>
                <w:color w:val="000000"/>
                <w:sz w:val="22"/>
                <w:szCs w:val="22"/>
                <w:lang w:eastAsia="en-AU"/>
              </w:rPr>
              <w:t>agenda</w:t>
            </w:r>
            <w:r w:rsidRPr="003E54A9">
              <w:rPr>
                <w:rFonts w:ascii="Calibri" w:eastAsia="Times New Roman" w:hAnsi="Calibri"/>
                <w:b w:val="0"/>
                <w:color w:val="000000"/>
                <w:sz w:val="22"/>
                <w:szCs w:val="22"/>
                <w:lang w:eastAsia="en-AU"/>
              </w:rPr>
              <w:t xml:space="preserve"> a in 2013 or face </w:t>
            </w:r>
            <w:r w:rsidR="00FE3717" w:rsidRPr="003C331A">
              <w:rPr>
                <w:rFonts w:ascii="Calibri" w:eastAsia="Times New Roman" w:hAnsi="Calibri"/>
                <w:b w:val="0"/>
                <w:color w:val="000000"/>
                <w:sz w:val="22"/>
                <w:szCs w:val="22"/>
                <w:lang w:eastAsia="en-AU"/>
              </w:rPr>
              <w:t>losing</w:t>
            </w:r>
            <w:r w:rsidRPr="003E54A9">
              <w:rPr>
                <w:rFonts w:ascii="Calibri" w:eastAsia="Times New Roman" w:hAnsi="Calibri"/>
                <w:b w:val="0"/>
                <w:color w:val="000000"/>
                <w:sz w:val="22"/>
                <w:szCs w:val="22"/>
                <w:lang w:eastAsia="en-AU"/>
              </w:rPr>
              <w:t xml:space="preserve"> the bowling land to private enterprise we were told</w:t>
            </w:r>
            <w:r w:rsidRPr="003E54A9">
              <w:rPr>
                <w:rFonts w:ascii="Calibri" w:eastAsia="Times New Roman" w:hAnsi="Calibri"/>
                <w:b w:val="0"/>
                <w:color w:val="000000"/>
                <w:sz w:val="22"/>
                <w:szCs w:val="22"/>
                <w:lang w:eastAsia="en-AU"/>
              </w:rPr>
              <w:br/>
              <w:t>Promise of change</w:t>
            </w:r>
            <w:r w:rsidRPr="003E54A9">
              <w:rPr>
                <w:rFonts w:ascii="Calibri" w:eastAsia="Times New Roman" w:hAnsi="Calibri"/>
                <w:b w:val="0"/>
                <w:color w:val="000000"/>
                <w:sz w:val="22"/>
                <w:szCs w:val="22"/>
                <w:lang w:eastAsia="en-AU"/>
              </w:rPr>
              <w:br/>
              <w:t xml:space="preserve">Pure </w:t>
            </w:r>
            <w:r w:rsidR="00FE3717" w:rsidRPr="003C331A">
              <w:rPr>
                <w:rFonts w:ascii="Calibri" w:eastAsia="Times New Roman" w:hAnsi="Calibri"/>
                <w:b w:val="0"/>
                <w:color w:val="000000"/>
                <w:sz w:val="22"/>
                <w:szCs w:val="22"/>
                <w:lang w:eastAsia="en-AU"/>
              </w:rPr>
              <w:t>theatre</w:t>
            </w:r>
            <w:r w:rsidRPr="003E54A9">
              <w:rPr>
                <w:rFonts w:ascii="Calibri" w:eastAsia="Times New Roman" w:hAnsi="Calibri"/>
                <w:b w:val="0"/>
                <w:color w:val="000000"/>
                <w:sz w:val="22"/>
                <w:szCs w:val="22"/>
                <w:lang w:eastAsia="en-AU"/>
              </w:rPr>
              <w:t xml:space="preserve"> - all of it. </w:t>
            </w:r>
            <w:r w:rsidRPr="003E54A9">
              <w:rPr>
                <w:rFonts w:ascii="Calibri" w:eastAsia="Times New Roman" w:hAnsi="Calibri"/>
                <w:b w:val="0"/>
                <w:color w:val="000000"/>
                <w:sz w:val="22"/>
                <w:szCs w:val="22"/>
                <w:lang w:eastAsia="en-AU"/>
              </w:rPr>
              <w:br/>
              <w:t>Few or no public attended.</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As well, this agenda will bring severe wreckage to our environment and historical areas</w:t>
            </w:r>
          </w:p>
        </w:tc>
      </w:tr>
      <w:tr w:rsidR="003E54A9" w:rsidRPr="003C331A" w:rsidTr="003C331A">
        <w:trPr>
          <w:trHeight w:val="222"/>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This is a small matter - overall I am very impressed with the careful and thorough planning of this facility</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Thank you for this opportunity to comment. I would like to be able to have closed access to the kitchen from MP 1.3 etc. I appreciate that a servery is planned between these two rooms but anyone wishing to carry food to the MP room would have to do it via the side doors presently U3A Deepdene hosts luncheons and receptions which require substantial catering and direct access to the room/ rooms would be desirable the smaller kitchenette would not be equal to the food preparation required for these functions</w:t>
            </w:r>
          </w:p>
        </w:tc>
      </w:tr>
      <w:tr w:rsidR="003E54A9" w:rsidRPr="003C331A" w:rsidTr="003C331A">
        <w:trPr>
          <w:trHeight w:val="8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FE3717" w:rsidP="00FE3717">
            <w:pPr>
              <w:rPr>
                <w:rFonts w:ascii="Calibri" w:eastAsia="Times New Roman" w:hAnsi="Calibri"/>
                <w:b w:val="0"/>
                <w:color w:val="000000"/>
                <w:sz w:val="22"/>
                <w:szCs w:val="22"/>
                <w:lang w:eastAsia="en-AU"/>
              </w:rPr>
            </w:pPr>
            <w:r w:rsidRPr="003C331A">
              <w:rPr>
                <w:rFonts w:ascii="Calibri" w:eastAsia="Times New Roman" w:hAnsi="Calibri"/>
                <w:b w:val="0"/>
                <w:color w:val="000000"/>
                <w:sz w:val="22"/>
                <w:szCs w:val="22"/>
                <w:lang w:eastAsia="en-AU"/>
              </w:rPr>
              <w:t>Don’t</w:t>
            </w:r>
            <w:r w:rsidR="003E54A9" w:rsidRPr="003E54A9">
              <w:rPr>
                <w:rFonts w:ascii="Calibri" w:eastAsia="Times New Roman" w:hAnsi="Calibri"/>
                <w:b w:val="0"/>
                <w:color w:val="000000"/>
                <w:sz w:val="22"/>
                <w:szCs w:val="22"/>
                <w:lang w:eastAsia="en-AU"/>
              </w:rPr>
              <w:t xml:space="preserve"> forget a rebound wall for the general public as well as the tennis club</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Looks as though your proposed overall plans should be very good. With an extra court, good facilities and online booking can imagine our numbers could grow and heavier use of courts ensuring for tennis club. U3A addition could be a good one also</w:t>
            </w:r>
          </w:p>
        </w:tc>
      </w:tr>
      <w:tr w:rsidR="003E54A9" w:rsidRPr="003C331A" w:rsidTr="003C331A">
        <w:trPr>
          <w:trHeight w:val="318"/>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I think the proposal put forward is terrific. I love the tennis courts and the building design and </w:t>
            </w:r>
            <w:r w:rsidR="00FE3717" w:rsidRPr="003C331A">
              <w:rPr>
                <w:rFonts w:ascii="Calibri" w:eastAsia="Times New Roman" w:hAnsi="Calibri"/>
                <w:b w:val="0"/>
                <w:color w:val="000000"/>
                <w:sz w:val="22"/>
                <w:szCs w:val="22"/>
                <w:lang w:eastAsia="en-AU"/>
              </w:rPr>
              <w:t>can’t</w:t>
            </w:r>
            <w:r w:rsidRPr="003E54A9">
              <w:rPr>
                <w:rFonts w:ascii="Calibri" w:eastAsia="Times New Roman" w:hAnsi="Calibri"/>
                <w:b w:val="0"/>
                <w:color w:val="000000"/>
                <w:sz w:val="22"/>
                <w:szCs w:val="22"/>
                <w:lang w:eastAsia="en-AU"/>
              </w:rPr>
              <w:t xml:space="preserve"> wait for the development to finish so we can use it</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FE3717" w:rsidP="00FE3717">
            <w:pPr>
              <w:rPr>
                <w:rFonts w:ascii="Calibri" w:eastAsia="Times New Roman" w:hAnsi="Calibri"/>
                <w:b w:val="0"/>
                <w:color w:val="000000"/>
                <w:sz w:val="22"/>
                <w:szCs w:val="22"/>
                <w:lang w:eastAsia="en-AU"/>
              </w:rPr>
            </w:pPr>
            <w:r w:rsidRPr="003C331A">
              <w:rPr>
                <w:rFonts w:ascii="Calibri" w:eastAsia="Times New Roman" w:hAnsi="Calibri"/>
                <w:b w:val="0"/>
                <w:color w:val="000000"/>
                <w:sz w:val="22"/>
                <w:szCs w:val="22"/>
                <w:lang w:eastAsia="en-AU"/>
              </w:rPr>
              <w:t>Our</w:t>
            </w:r>
            <w:r w:rsidR="003E54A9" w:rsidRPr="003E54A9">
              <w:rPr>
                <w:rFonts w:ascii="Calibri" w:eastAsia="Times New Roman" w:hAnsi="Calibri"/>
                <w:b w:val="0"/>
                <w:color w:val="000000"/>
                <w:sz w:val="22"/>
                <w:szCs w:val="22"/>
                <w:lang w:eastAsia="en-AU"/>
              </w:rPr>
              <w:t xml:space="preserve"> property is at </w:t>
            </w:r>
            <w:r w:rsidRPr="003C331A">
              <w:rPr>
                <w:rFonts w:ascii="Calibri" w:eastAsia="Times New Roman" w:hAnsi="Calibri"/>
                <w:b w:val="0"/>
                <w:color w:val="000000"/>
                <w:sz w:val="22"/>
                <w:szCs w:val="22"/>
                <w:lang w:eastAsia="en-AU"/>
              </w:rPr>
              <w:t>(address and location removed)</w:t>
            </w:r>
            <w:r w:rsidR="003E54A9" w:rsidRPr="003E54A9">
              <w:rPr>
                <w:rFonts w:ascii="Calibri" w:eastAsia="Times New Roman" w:hAnsi="Calibri"/>
                <w:b w:val="0"/>
                <w:color w:val="000000"/>
                <w:sz w:val="22"/>
                <w:szCs w:val="22"/>
                <w:lang w:eastAsia="en-AU"/>
              </w:rPr>
              <w:t>. I am concerned about the roofed outdoor area - the roof is the section that would be visible from surrounding houses</w:t>
            </w:r>
          </w:p>
        </w:tc>
      </w:tr>
      <w:tr w:rsidR="003E54A9" w:rsidRPr="003C331A" w:rsidTr="003C331A">
        <w:trPr>
          <w:trHeight w:val="281"/>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lastRenderedPageBreak/>
              <w:t>I am concerned there is a function centre in a park as there is now, This indoor activity is inappropriate for a park which is primarily an outdoor facility</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FE3717" w:rsidP="00FE3717">
            <w:pPr>
              <w:rPr>
                <w:rFonts w:ascii="Calibri" w:eastAsia="Times New Roman" w:hAnsi="Calibri"/>
                <w:b w:val="0"/>
                <w:color w:val="000000"/>
                <w:sz w:val="22"/>
                <w:szCs w:val="22"/>
                <w:lang w:eastAsia="en-AU"/>
              </w:rPr>
            </w:pPr>
            <w:r w:rsidRPr="003C331A">
              <w:rPr>
                <w:rFonts w:ascii="Calibri" w:eastAsia="Times New Roman" w:hAnsi="Calibri"/>
                <w:b w:val="0"/>
                <w:color w:val="000000"/>
                <w:sz w:val="22"/>
                <w:szCs w:val="22"/>
                <w:lang w:eastAsia="en-AU"/>
              </w:rPr>
              <w:t>Is</w:t>
            </w:r>
            <w:r w:rsidR="003E54A9" w:rsidRPr="003E54A9">
              <w:rPr>
                <w:rFonts w:ascii="Calibri" w:eastAsia="Times New Roman" w:hAnsi="Calibri"/>
                <w:b w:val="0"/>
                <w:color w:val="000000"/>
                <w:sz w:val="22"/>
                <w:szCs w:val="22"/>
                <w:lang w:eastAsia="en-AU"/>
              </w:rPr>
              <w:t xml:space="preserve"> there any provision for construction parking? The surrounding streets area already clogged with all day parkers. This will become worse with the cinema expansion and other construction already planned for Whitehorse Rd.</w:t>
            </w:r>
          </w:p>
        </w:tc>
      </w:tr>
      <w:tr w:rsidR="003E54A9" w:rsidRPr="003C331A" w:rsidTr="003C331A">
        <w:trPr>
          <w:trHeight w:val="683"/>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I am concerned that there will be a liquor license - as this is now.  This makes for constant noise from the park during functions. I also don’t agree with liquor being consumed when children are present and </w:t>
            </w:r>
            <w:r w:rsidR="00FE3717" w:rsidRPr="003C331A">
              <w:rPr>
                <w:rFonts w:ascii="Calibri" w:eastAsia="Times New Roman" w:hAnsi="Calibri"/>
                <w:b w:val="0"/>
                <w:color w:val="000000"/>
                <w:sz w:val="22"/>
                <w:szCs w:val="22"/>
                <w:lang w:eastAsia="en-AU"/>
              </w:rPr>
              <w:t>its</w:t>
            </w:r>
            <w:r w:rsidRPr="003E54A9">
              <w:rPr>
                <w:rFonts w:ascii="Calibri" w:eastAsia="Times New Roman" w:hAnsi="Calibri"/>
                <w:b w:val="0"/>
                <w:color w:val="000000"/>
                <w:sz w:val="22"/>
                <w:szCs w:val="22"/>
                <w:lang w:eastAsia="en-AU"/>
              </w:rPr>
              <w:t xml:space="preserve"> association with sport.</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Dog of leash!!! This is my leisure activity, walking the dog. Top oval is safe as it is bordered on 3 sides</w:t>
            </w:r>
          </w:p>
        </w:tc>
      </w:tr>
      <w:tr w:rsidR="003E54A9" w:rsidRPr="003C331A" w:rsidTr="003C331A">
        <w:trPr>
          <w:trHeight w:val="9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drinking fountains and dog bowls</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coaches boxes - vandalised, broken</w:t>
            </w:r>
          </w:p>
        </w:tc>
      </w:tr>
      <w:tr w:rsidR="003E54A9" w:rsidRPr="003C331A" w:rsidTr="003C331A">
        <w:trPr>
          <w:trHeight w:val="140"/>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signs: footy - pavilion</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cricket - park bins used by club</w:t>
            </w:r>
          </w:p>
        </w:tc>
      </w:tr>
      <w:tr w:rsidR="003E54A9" w:rsidRPr="003C331A" w:rsidTr="003C331A">
        <w:trPr>
          <w:trHeight w:val="85"/>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outdoor </w:t>
            </w:r>
            <w:r w:rsidR="00FE3717" w:rsidRPr="003C331A">
              <w:rPr>
                <w:rFonts w:ascii="Calibri" w:eastAsia="Times New Roman" w:hAnsi="Calibri"/>
                <w:b w:val="0"/>
                <w:color w:val="000000"/>
                <w:sz w:val="22"/>
                <w:szCs w:val="22"/>
                <w:lang w:eastAsia="en-AU"/>
              </w:rPr>
              <w:t>gym</w:t>
            </w:r>
            <w:r w:rsidRPr="003E54A9">
              <w:rPr>
                <w:rFonts w:ascii="Calibri" w:eastAsia="Times New Roman" w:hAnsi="Calibri"/>
                <w:b w:val="0"/>
                <w:color w:val="000000"/>
                <w:sz w:val="22"/>
                <w:szCs w:val="22"/>
                <w:lang w:eastAsia="en-AU"/>
              </w:rPr>
              <w:t xml:space="preserve"> equipment</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park lighting - safety</w:t>
            </w:r>
          </w:p>
        </w:tc>
      </w:tr>
      <w:tr w:rsidR="003E54A9" w:rsidRPr="003C331A" w:rsidTr="003C331A">
        <w:trPr>
          <w:trHeight w:val="112"/>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lift - pavilion not accessible</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toilets - lack of toilets for footy patrons</w:t>
            </w:r>
          </w:p>
        </w:tc>
      </w:tr>
      <w:tr w:rsidR="003E54A9" w:rsidRPr="003C331A" w:rsidTr="003C331A">
        <w:trPr>
          <w:trHeight w:val="721"/>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I am very concerned about this new master plan. My concerns are noise, lights, fencing, balls coming over and breaking windows and I also think it will affect my resale of my unit. And I also want </w:t>
            </w:r>
            <w:r w:rsidR="00FE3717" w:rsidRPr="003C331A">
              <w:rPr>
                <w:rFonts w:ascii="Calibri" w:eastAsia="Times New Roman" w:hAnsi="Calibri"/>
                <w:b w:val="0"/>
                <w:color w:val="000000"/>
                <w:sz w:val="22"/>
                <w:szCs w:val="22"/>
                <w:lang w:eastAsia="en-AU"/>
              </w:rPr>
              <w:t>(staff)</w:t>
            </w:r>
            <w:r w:rsidRPr="003E54A9">
              <w:rPr>
                <w:rFonts w:ascii="Calibri" w:eastAsia="Times New Roman" w:hAnsi="Calibri"/>
                <w:b w:val="0"/>
                <w:color w:val="000000"/>
                <w:sz w:val="22"/>
                <w:szCs w:val="22"/>
                <w:lang w:eastAsia="en-AU"/>
              </w:rPr>
              <w:t xml:space="preserve"> to come and see what my concerns are and how close my unit is to this new plan</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And of course parking. The council needs to do something about parking, especially now I hear that that the Balwyn Cinema is intending to have more screens</w:t>
            </w:r>
          </w:p>
        </w:tc>
      </w:tr>
      <w:tr w:rsidR="003E54A9" w:rsidRPr="003C331A" w:rsidTr="003C331A">
        <w:trPr>
          <w:trHeight w:val="359"/>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Hedge - would like to keep rear hedge to be trimmed where necessary. who will maintain this hedge - happy if hedge gets replaced by another hedge (if necessary only)</w:t>
            </w:r>
          </w:p>
        </w:tc>
      </w:tr>
      <w:tr w:rsidR="003E54A9" w:rsidRPr="003C331A" w:rsidTr="003C331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Prowse Ave - access to oval - has reduced car parking in street - given furniture pedestrian only in park will have impact ton parking in street</w:t>
            </w:r>
          </w:p>
        </w:tc>
      </w:tr>
      <w:tr w:rsidR="003E54A9" w:rsidRPr="003C331A" w:rsidTr="003C331A">
        <w:trPr>
          <w:trHeight w:val="703"/>
        </w:trPr>
        <w:tc>
          <w:tcPr>
            <w:cnfStyle w:val="001000000000" w:firstRow="0" w:lastRow="0" w:firstColumn="1" w:lastColumn="0" w:oddVBand="0" w:evenVBand="0" w:oddHBand="0" w:evenHBand="0" w:firstRowFirstColumn="0" w:firstRowLastColumn="0" w:lastRowFirstColumn="0" w:lastRowLastColumn="0"/>
            <w:tcW w:w="10207" w:type="dxa"/>
            <w:hideMark/>
          </w:tcPr>
          <w:p w:rsidR="003E54A9" w:rsidRPr="003E54A9" w:rsidRDefault="003E54A9" w:rsidP="00FE3717">
            <w:pPr>
              <w:rPr>
                <w:rFonts w:ascii="Calibri" w:eastAsia="Times New Roman" w:hAnsi="Calibri"/>
                <w:b w:val="0"/>
                <w:color w:val="000000"/>
                <w:sz w:val="22"/>
                <w:szCs w:val="22"/>
                <w:lang w:eastAsia="en-AU"/>
              </w:rPr>
            </w:pPr>
            <w:r w:rsidRPr="003E54A9">
              <w:rPr>
                <w:rFonts w:ascii="Calibri" w:eastAsia="Times New Roman" w:hAnsi="Calibri"/>
                <w:b w:val="0"/>
                <w:color w:val="000000"/>
                <w:sz w:val="22"/>
                <w:szCs w:val="22"/>
                <w:lang w:eastAsia="en-AU"/>
              </w:rPr>
              <w:t xml:space="preserve">Please look at replacing a tennis hit up wall as </w:t>
            </w:r>
            <w:r w:rsidR="00FE3717" w:rsidRPr="003C331A">
              <w:rPr>
                <w:rFonts w:ascii="Calibri" w:eastAsia="Times New Roman" w:hAnsi="Calibri"/>
                <w:b w:val="0"/>
                <w:color w:val="000000"/>
                <w:sz w:val="22"/>
                <w:szCs w:val="22"/>
                <w:lang w:eastAsia="en-AU"/>
              </w:rPr>
              <w:t>part</w:t>
            </w:r>
            <w:r w:rsidRPr="003E54A9">
              <w:rPr>
                <w:rFonts w:ascii="Calibri" w:eastAsia="Times New Roman" w:hAnsi="Calibri"/>
                <w:b w:val="0"/>
                <w:color w:val="000000"/>
                <w:sz w:val="22"/>
                <w:szCs w:val="22"/>
                <w:lang w:eastAsia="en-AU"/>
              </w:rPr>
              <w:t xml:space="preserve"> of the scheme. </w:t>
            </w:r>
            <w:r w:rsidR="00FE3717" w:rsidRPr="003C331A">
              <w:rPr>
                <w:rFonts w:ascii="Calibri" w:eastAsia="Times New Roman" w:hAnsi="Calibri"/>
                <w:b w:val="0"/>
                <w:color w:val="000000"/>
                <w:sz w:val="22"/>
                <w:szCs w:val="22"/>
                <w:lang w:eastAsia="en-AU"/>
              </w:rPr>
              <w:t>It</w:t>
            </w:r>
            <w:r w:rsidRPr="003E54A9">
              <w:rPr>
                <w:rFonts w:ascii="Calibri" w:eastAsia="Times New Roman" w:hAnsi="Calibri"/>
                <w:b w:val="0"/>
                <w:color w:val="000000"/>
                <w:sz w:val="22"/>
                <w:szCs w:val="22"/>
                <w:lang w:eastAsia="en-AU"/>
              </w:rPr>
              <w:t xml:space="preserve"> is really an important space for little people to experience tennis and sport in a safe environment. </w:t>
            </w:r>
            <w:r w:rsidR="00FE3717" w:rsidRPr="003C331A">
              <w:rPr>
                <w:rFonts w:ascii="Calibri" w:eastAsia="Times New Roman" w:hAnsi="Calibri"/>
                <w:b w:val="0"/>
                <w:color w:val="000000"/>
                <w:sz w:val="22"/>
                <w:szCs w:val="22"/>
                <w:lang w:eastAsia="en-AU"/>
              </w:rPr>
              <w:t>The</w:t>
            </w:r>
            <w:r w:rsidRPr="003E54A9">
              <w:rPr>
                <w:rFonts w:ascii="Calibri" w:eastAsia="Times New Roman" w:hAnsi="Calibri"/>
                <w:b w:val="0"/>
                <w:color w:val="000000"/>
                <w:sz w:val="22"/>
                <w:szCs w:val="22"/>
                <w:lang w:eastAsia="en-AU"/>
              </w:rPr>
              <w:t xml:space="preserve"> space and wall that did exist was really great for little people, being enclosed with a gate.</w:t>
            </w:r>
          </w:p>
        </w:tc>
      </w:tr>
    </w:tbl>
    <w:p w:rsidR="003E54A9" w:rsidRPr="003E54A9" w:rsidRDefault="003E54A9">
      <w:pPr>
        <w:rPr>
          <w:sz w:val="22"/>
          <w:szCs w:val="22"/>
        </w:rPr>
      </w:pPr>
    </w:p>
    <w:p w:rsidR="003E54A9" w:rsidRPr="003E54A9" w:rsidRDefault="003E54A9">
      <w:pPr>
        <w:rPr>
          <w:sz w:val="22"/>
          <w:szCs w:val="22"/>
        </w:rPr>
      </w:pPr>
    </w:p>
    <w:p w:rsidR="00FE3717" w:rsidRDefault="00FE3717">
      <w:pPr>
        <w:rPr>
          <w:b/>
          <w:sz w:val="24"/>
          <w:szCs w:val="24"/>
        </w:rPr>
      </w:pPr>
      <w:r>
        <w:rPr>
          <w:b/>
          <w:sz w:val="24"/>
          <w:szCs w:val="24"/>
        </w:rPr>
        <w:br w:type="page"/>
      </w:r>
    </w:p>
    <w:p w:rsidR="006D3CF1" w:rsidRPr="00FE3717" w:rsidRDefault="00606A8F">
      <w:pPr>
        <w:rPr>
          <w:b/>
          <w:sz w:val="24"/>
          <w:szCs w:val="24"/>
        </w:rPr>
      </w:pPr>
      <w:r>
        <w:rPr>
          <w:b/>
          <w:sz w:val="24"/>
          <w:szCs w:val="24"/>
        </w:rPr>
        <w:lastRenderedPageBreak/>
        <w:t>Appendix 2</w:t>
      </w:r>
    </w:p>
    <w:p w:rsidR="006D3CF1" w:rsidRDefault="006D3CF1">
      <w:pPr>
        <w:rPr>
          <w:b/>
          <w:sz w:val="24"/>
          <w:szCs w:val="24"/>
        </w:rPr>
      </w:pPr>
      <w:r w:rsidRPr="00FE3717">
        <w:rPr>
          <w:b/>
          <w:sz w:val="24"/>
          <w:szCs w:val="24"/>
        </w:rPr>
        <w:t>Butchers’ paper comments</w:t>
      </w:r>
    </w:p>
    <w:p w:rsidR="00244B9E" w:rsidRPr="00244B9E" w:rsidRDefault="00244B9E" w:rsidP="00244B9E">
      <w:pPr>
        <w:pStyle w:val="ListParagraph"/>
        <w:numPr>
          <w:ilvl w:val="0"/>
          <w:numId w:val="28"/>
        </w:numPr>
        <w:rPr>
          <w:b/>
        </w:rPr>
      </w:pPr>
      <w:r w:rsidRPr="00244B9E">
        <w:rPr>
          <w:b/>
        </w:rPr>
        <w:t>Note - some respondents wrote multiple comments</w:t>
      </w:r>
    </w:p>
    <w:p w:rsidR="003C331A" w:rsidRDefault="003C331A">
      <w:pPr>
        <w:rPr>
          <w:b/>
          <w:sz w:val="24"/>
          <w:szCs w:val="24"/>
        </w:rPr>
      </w:pPr>
    </w:p>
    <w:tbl>
      <w:tblPr>
        <w:tblStyle w:val="MediumList1-Accent3"/>
        <w:tblW w:w="0" w:type="auto"/>
        <w:tblLook w:val="04A0" w:firstRow="1" w:lastRow="0" w:firstColumn="1" w:lastColumn="0" w:noHBand="0" w:noVBand="1"/>
      </w:tblPr>
      <w:tblGrid>
        <w:gridCol w:w="9936"/>
      </w:tblGrid>
      <w:tr w:rsidR="00244B9E" w:rsidRPr="003C331A" w:rsidTr="00D07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rPr>
                <w:rFonts w:asciiTheme="minorHAnsi" w:hAnsiTheme="minorHAnsi"/>
                <w:b w:val="0"/>
                <w:sz w:val="22"/>
                <w:szCs w:val="22"/>
              </w:rPr>
            </w:pPr>
            <w:r w:rsidRPr="003C331A">
              <w:rPr>
                <w:rFonts w:asciiTheme="minorHAnsi" w:hAnsiTheme="minorHAnsi"/>
                <w:b w:val="0"/>
                <w:sz w:val="22"/>
                <w:szCs w:val="22"/>
              </w:rPr>
              <w:t>Landscaping / External</w:t>
            </w:r>
          </w:p>
        </w:tc>
      </w:tr>
      <w:tr w:rsidR="00244B9E" w:rsidRPr="003C331A" w:rsidTr="00D07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Southern oval - dog off lead. Many elderly cannot walk to other off lead parks (do not drive anymore)</w:t>
            </w:r>
          </w:p>
        </w:tc>
      </w:tr>
      <w:tr w:rsidR="00244B9E" w:rsidRPr="003C331A" w:rsidTr="00D07F4D">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(address removed) No photinia hedge (want sun), native landscaping/native hedge</w:t>
            </w:r>
          </w:p>
        </w:tc>
      </w:tr>
      <w:tr w:rsidR="00244B9E" w:rsidRPr="003C331A" w:rsidTr="00D07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(address removed) Want hedge retained</w:t>
            </w:r>
          </w:p>
        </w:tc>
      </w:tr>
      <w:tr w:rsidR="00244B9E" w:rsidRPr="003C331A" w:rsidTr="00D07F4D">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Can covered area be reduced to allow increased planting - i.e. trees?</w:t>
            </w:r>
          </w:p>
        </w:tc>
      </w:tr>
      <w:tr w:rsidR="00244B9E" w:rsidRPr="003C331A" w:rsidTr="00D07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Request for seats in open area facing Whitehorse road</w:t>
            </w:r>
          </w:p>
        </w:tc>
      </w:tr>
      <w:tr w:rsidR="00244B9E" w:rsidRPr="003C331A" w:rsidTr="00D07F4D">
        <w:tc>
          <w:tcPr>
            <w:cnfStyle w:val="001000000000" w:firstRow="0" w:lastRow="0" w:firstColumn="1" w:lastColumn="0" w:oddVBand="0" w:evenVBand="0" w:oddHBand="0" w:evenHBand="0" w:firstRowFirstColumn="0" w:firstRowLastColumn="0" w:lastRowFirstColumn="0" w:lastRowLastColumn="0"/>
            <w:tcW w:w="9936" w:type="dxa"/>
          </w:tcPr>
          <w:p w:rsidR="00244B9E" w:rsidRPr="003C331A" w:rsidRDefault="00244B9E" w:rsidP="00D07F4D">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Loss of a good area if it goes ahead</w:t>
            </w:r>
          </w:p>
        </w:tc>
      </w:tr>
    </w:tbl>
    <w:p w:rsidR="00244B9E" w:rsidRPr="00FE3717" w:rsidRDefault="00244B9E">
      <w:pPr>
        <w:rPr>
          <w:b/>
          <w:sz w:val="24"/>
          <w:szCs w:val="24"/>
        </w:rPr>
      </w:pPr>
    </w:p>
    <w:tbl>
      <w:tblPr>
        <w:tblStyle w:val="MediumList1-Accent3"/>
        <w:tblW w:w="0" w:type="auto"/>
        <w:tblLook w:val="04A0" w:firstRow="1" w:lastRow="0" w:firstColumn="1" w:lastColumn="0" w:noHBand="0" w:noVBand="1"/>
      </w:tblPr>
      <w:tblGrid>
        <w:gridCol w:w="9936"/>
      </w:tblGrid>
      <w:tr w:rsidR="003C331A" w:rsidRPr="003C331A" w:rsidTr="003C3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3C331A" w:rsidRPr="003C331A" w:rsidRDefault="003C331A" w:rsidP="003C331A">
            <w:pPr>
              <w:rPr>
                <w:rFonts w:asciiTheme="minorHAnsi" w:hAnsiTheme="minorHAnsi"/>
                <w:b w:val="0"/>
                <w:sz w:val="22"/>
                <w:szCs w:val="22"/>
              </w:rPr>
            </w:pPr>
            <w:r w:rsidRPr="003C331A">
              <w:rPr>
                <w:rFonts w:asciiTheme="minorHAnsi" w:hAnsiTheme="minorHAnsi"/>
                <w:b w:val="0"/>
                <w:sz w:val="22"/>
                <w:szCs w:val="22"/>
              </w:rPr>
              <w:t>Building</w:t>
            </w:r>
          </w:p>
        </w:tc>
      </w:tr>
      <w:tr w:rsidR="003C331A" w:rsidRPr="003C331A" w:rsidTr="003C3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3C331A" w:rsidRPr="003C331A" w:rsidRDefault="003C331A" w:rsidP="003C331A">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It’s an excellent building here now. With a v. good balustrade too</w:t>
            </w:r>
          </w:p>
        </w:tc>
      </w:tr>
    </w:tbl>
    <w:p w:rsidR="003C331A" w:rsidRDefault="003C331A"/>
    <w:tbl>
      <w:tblPr>
        <w:tblStyle w:val="MediumList1-Accent3"/>
        <w:tblW w:w="0" w:type="auto"/>
        <w:tblLook w:val="04A0" w:firstRow="1" w:lastRow="0" w:firstColumn="1" w:lastColumn="0" w:noHBand="0" w:noVBand="1"/>
      </w:tblPr>
      <w:tblGrid>
        <w:gridCol w:w="9936"/>
      </w:tblGrid>
      <w:tr w:rsidR="003C331A" w:rsidRPr="003C331A" w:rsidTr="003C3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3C331A" w:rsidRPr="003C331A" w:rsidRDefault="003C331A" w:rsidP="003C331A">
            <w:pPr>
              <w:rPr>
                <w:rFonts w:asciiTheme="minorHAnsi" w:hAnsiTheme="minorHAnsi"/>
                <w:b w:val="0"/>
                <w:sz w:val="22"/>
                <w:szCs w:val="22"/>
              </w:rPr>
            </w:pPr>
            <w:r w:rsidRPr="003C331A">
              <w:rPr>
                <w:rFonts w:asciiTheme="minorHAnsi" w:hAnsiTheme="minorHAnsi"/>
                <w:b w:val="0"/>
                <w:sz w:val="22"/>
                <w:szCs w:val="22"/>
              </w:rPr>
              <w:t>General comments</w:t>
            </w:r>
          </w:p>
        </w:tc>
      </w:tr>
      <w:tr w:rsidR="003C331A" w:rsidRPr="003C331A" w:rsidTr="003C3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6" w:type="dxa"/>
          </w:tcPr>
          <w:p w:rsidR="003C331A" w:rsidRPr="003C331A" w:rsidRDefault="003C331A" w:rsidP="003C331A">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Dreadful Scrap the idea</w:t>
            </w:r>
          </w:p>
        </w:tc>
      </w:tr>
      <w:tr w:rsidR="003C331A" w:rsidRPr="003C331A" w:rsidTr="003C331A">
        <w:tc>
          <w:tcPr>
            <w:cnfStyle w:val="001000000000" w:firstRow="0" w:lastRow="0" w:firstColumn="1" w:lastColumn="0" w:oddVBand="0" w:evenVBand="0" w:oddHBand="0" w:evenHBand="0" w:firstRowFirstColumn="0" w:firstRowLastColumn="0" w:lastRowFirstColumn="0" w:lastRowLastColumn="0"/>
            <w:tcW w:w="9936" w:type="dxa"/>
          </w:tcPr>
          <w:p w:rsidR="003C331A" w:rsidRPr="003C331A" w:rsidRDefault="003C331A" w:rsidP="003C331A">
            <w:pPr>
              <w:pStyle w:val="ListParagraph"/>
              <w:numPr>
                <w:ilvl w:val="0"/>
                <w:numId w:val="24"/>
              </w:numPr>
              <w:rPr>
                <w:rFonts w:asciiTheme="minorHAnsi" w:hAnsiTheme="minorHAnsi"/>
                <w:b w:val="0"/>
                <w:sz w:val="22"/>
                <w:szCs w:val="22"/>
              </w:rPr>
            </w:pPr>
            <w:r w:rsidRPr="003C331A">
              <w:rPr>
                <w:rFonts w:asciiTheme="minorHAnsi" w:hAnsiTheme="minorHAnsi"/>
                <w:b w:val="0"/>
                <w:sz w:val="22"/>
                <w:szCs w:val="22"/>
              </w:rPr>
              <w:t>Awesome! Great community asset</w:t>
            </w:r>
          </w:p>
        </w:tc>
      </w:tr>
    </w:tbl>
    <w:p w:rsidR="003C331A" w:rsidRDefault="003C331A"/>
    <w:p w:rsidR="006D3CF1" w:rsidRPr="006D3CF1" w:rsidRDefault="006D3CF1" w:rsidP="003C331A">
      <w:pPr>
        <w:rPr>
          <w:sz w:val="24"/>
          <w:szCs w:val="24"/>
        </w:rPr>
      </w:pPr>
    </w:p>
    <w:sectPr w:rsidR="006D3CF1" w:rsidRPr="006D3CF1" w:rsidSect="001E440C">
      <w:footerReference w:type="default" r:id="rId12"/>
      <w:headerReference w:type="first" r:id="rId13"/>
      <w:footerReference w:type="first" r:id="rId14"/>
      <w:pgSz w:w="12240" w:h="15840"/>
      <w:pgMar w:top="1609"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2F9" w:rsidRDefault="006642F9" w:rsidP="00610D66">
      <w:pPr>
        <w:spacing w:line="240" w:lineRule="auto"/>
      </w:pPr>
      <w:r>
        <w:separator/>
      </w:r>
    </w:p>
  </w:endnote>
  <w:endnote w:type="continuationSeparator" w:id="0">
    <w:p w:rsidR="006642F9" w:rsidRDefault="006642F9" w:rsidP="00610D66">
      <w:pPr>
        <w:spacing w:line="240" w:lineRule="auto"/>
      </w:pPr>
      <w:r>
        <w:continuationSeparator/>
      </w:r>
    </w:p>
  </w:endnote>
  <w:endnote w:type="continuationNotice" w:id="1">
    <w:p w:rsidR="00640FE7" w:rsidRDefault="00640F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3B" w:rsidRPr="00E03DE1" w:rsidRDefault="00EC7DEA" w:rsidP="00064D3B">
    <w:pPr>
      <w:pStyle w:val="Footer"/>
      <w:jc w:val="right"/>
      <w:rPr>
        <w:sz w:val="18"/>
        <w:szCs w:val="18"/>
      </w:rPr>
    </w:pPr>
    <w:r w:rsidRPr="00EC7DEA">
      <w:rPr>
        <w:noProof/>
        <w:sz w:val="18"/>
        <w:szCs w:val="18"/>
        <w:lang w:eastAsia="en-AU"/>
      </w:rPr>
      <mc:AlternateContent>
        <mc:Choice Requires="wps">
          <w:drawing>
            <wp:anchor distT="0" distB="0" distL="114300" distR="114300" simplePos="0" relativeHeight="251663360" behindDoc="0" locked="0" layoutInCell="1" allowOverlap="1" wp14:anchorId="71A6144A" wp14:editId="0B65497B">
              <wp:simplePos x="0" y="0"/>
              <wp:positionH relativeFrom="column">
                <wp:posOffset>3105151</wp:posOffset>
              </wp:positionH>
              <wp:positionV relativeFrom="paragraph">
                <wp:posOffset>-487680</wp:posOffset>
              </wp:positionV>
              <wp:extent cx="363093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1403985"/>
                      </a:xfrm>
                      <a:prstGeom prst="rect">
                        <a:avLst/>
                      </a:prstGeom>
                      <a:noFill/>
                      <a:ln w="9525">
                        <a:noFill/>
                        <a:miter lim="800000"/>
                        <a:headEnd/>
                        <a:tailEnd/>
                      </a:ln>
                    </wps:spPr>
                    <wps:txbx>
                      <w:txbxContent>
                        <w:p w:rsidR="00EC7DEA" w:rsidRPr="00EC7DEA" w:rsidRDefault="00EC7DEA" w:rsidP="00EC7DEA">
                          <w:pPr>
                            <w:jc w:val="right"/>
                            <w:rPr>
                              <w:color w:val="FFFFFF" w:themeColor="background1"/>
                              <w:sz w:val="24"/>
                              <w:szCs w:val="24"/>
                            </w:rPr>
                          </w:pPr>
                          <w:r w:rsidRPr="00EC7DEA">
                            <w:rPr>
                              <w:color w:val="FFFFFF" w:themeColor="background1"/>
                              <w:sz w:val="24"/>
                              <w:szCs w:val="24"/>
                            </w:rPr>
                            <w:fldChar w:fldCharType="begin"/>
                          </w:r>
                          <w:r w:rsidRPr="00EC7DEA">
                            <w:rPr>
                              <w:color w:val="FFFFFF" w:themeColor="background1"/>
                              <w:sz w:val="24"/>
                              <w:szCs w:val="24"/>
                            </w:rPr>
                            <w:instrText xml:space="preserve"> PAGE   \* MERGEFORMAT </w:instrText>
                          </w:r>
                          <w:r w:rsidRPr="00EC7DEA">
                            <w:rPr>
                              <w:color w:val="FFFFFF" w:themeColor="background1"/>
                              <w:sz w:val="24"/>
                              <w:szCs w:val="24"/>
                            </w:rPr>
                            <w:fldChar w:fldCharType="separate"/>
                          </w:r>
                          <w:r w:rsidR="00F246AE">
                            <w:rPr>
                              <w:noProof/>
                              <w:color w:val="FFFFFF" w:themeColor="background1"/>
                              <w:sz w:val="24"/>
                              <w:szCs w:val="24"/>
                            </w:rPr>
                            <w:t>2</w:t>
                          </w:r>
                          <w:r w:rsidRPr="00EC7DEA">
                            <w:rPr>
                              <w:noProof/>
                              <w:color w:val="FFFFFF" w:themeColor="background1"/>
                              <w:sz w:val="24"/>
                              <w:szCs w:val="24"/>
                            </w:rPr>
                            <w:fldChar w:fldCharType="end"/>
                          </w:r>
                        </w:p>
                        <w:p w:rsidR="006426CF" w:rsidRPr="00EC7DEA" w:rsidRDefault="006426CF" w:rsidP="006426CF">
                          <w:pPr>
                            <w:jc w:val="right"/>
                            <w:rPr>
                              <w:color w:val="FFFFFF" w:themeColor="background1"/>
                              <w:sz w:val="24"/>
                              <w:szCs w:val="24"/>
                            </w:rPr>
                          </w:pPr>
                          <w:r w:rsidRPr="00872BDA">
                            <w:rPr>
                              <w:b/>
                              <w:color w:val="FFFFFF" w:themeColor="background1"/>
                              <w:sz w:val="24"/>
                              <w:szCs w:val="24"/>
                            </w:rPr>
                            <w:t xml:space="preserve">Balwyn Park Tennis and Community Facility </w:t>
                          </w:r>
                          <w:r w:rsidRPr="00EC7DEA">
                            <w:rPr>
                              <w:color w:val="FFFFFF" w:themeColor="background1"/>
                              <w:sz w:val="24"/>
                              <w:szCs w:val="24"/>
                            </w:rPr>
                            <w:t>Communi</w:t>
                          </w:r>
                          <w:r>
                            <w:rPr>
                              <w:color w:val="FFFFFF" w:themeColor="background1"/>
                              <w:sz w:val="24"/>
                              <w:szCs w:val="24"/>
                            </w:rPr>
                            <w:t>cations and</w:t>
                          </w:r>
                          <w:r w:rsidRPr="00EC7DEA">
                            <w:rPr>
                              <w:color w:val="FFFFFF" w:themeColor="background1"/>
                              <w:sz w:val="24"/>
                              <w:szCs w:val="24"/>
                            </w:rPr>
                            <w:t xml:space="preserve"> Engagement Report</w:t>
                          </w:r>
                        </w:p>
                        <w:p w:rsidR="006426CF" w:rsidRPr="00EC7DEA" w:rsidRDefault="00606A8F" w:rsidP="006426CF">
                          <w:pPr>
                            <w:jc w:val="right"/>
                            <w:rPr>
                              <w:color w:val="FFFFFF" w:themeColor="background1"/>
                              <w:sz w:val="24"/>
                              <w:szCs w:val="24"/>
                            </w:rPr>
                          </w:pPr>
                          <w:r>
                            <w:rPr>
                              <w:color w:val="FFFFFF" w:themeColor="background1"/>
                              <w:sz w:val="24"/>
                              <w:szCs w:val="24"/>
                            </w:rPr>
                            <w:t>May</w:t>
                          </w:r>
                          <w:r w:rsidR="006426CF">
                            <w:rPr>
                              <w:color w:val="FFFFFF" w:themeColor="background1"/>
                              <w:sz w:val="24"/>
                              <w:szCs w:val="24"/>
                            </w:rPr>
                            <w:t>, 201</w:t>
                          </w:r>
                          <w:r w:rsidR="00191DDD">
                            <w:rPr>
                              <w:color w:val="FFFFFF" w:themeColor="background1"/>
                              <w:sz w:val="24"/>
                              <w:szCs w:val="24"/>
                            </w:rPr>
                            <w:t>7</w:t>
                          </w:r>
                        </w:p>
                        <w:p w:rsidR="00EC7DEA" w:rsidRPr="00EC7DEA" w:rsidRDefault="00EC7DEA" w:rsidP="006426CF">
                          <w:pPr>
                            <w:jc w:val="right"/>
                            <w:rPr>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4.5pt;margin-top:-38.4pt;width:28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" filled="f" stroked="f">
              <v:textbox style="mso-fit-shape-to-text:t">
                <w:txbxContent>
                  <w:p w:rsidR="00EC7DEA" w:rsidRPr="00EC7DEA" w:rsidRDefault="00EC7DEA" w:rsidP="00EC7DEA">
                    <w:pPr>
                      <w:jc w:val="right"/>
                      <w:rPr>
                        <w:color w:val="FFFFFF" w:themeColor="background1"/>
                        <w:sz w:val="24"/>
                        <w:szCs w:val="24"/>
                      </w:rPr>
                    </w:pPr>
                    <w:r w:rsidRPr="00EC7DEA">
                      <w:rPr>
                        <w:color w:val="FFFFFF" w:themeColor="background1"/>
                        <w:sz w:val="24"/>
                        <w:szCs w:val="24"/>
                      </w:rPr>
                      <w:fldChar w:fldCharType="begin"/>
                    </w:r>
                    <w:r w:rsidRPr="00EC7DEA">
                      <w:rPr>
                        <w:color w:val="FFFFFF" w:themeColor="background1"/>
                        <w:sz w:val="24"/>
                        <w:szCs w:val="24"/>
                      </w:rPr>
                      <w:instrText xml:space="preserve"> PAGE   \* MERGEFORMAT </w:instrText>
                    </w:r>
                    <w:r w:rsidRPr="00EC7DEA">
                      <w:rPr>
                        <w:color w:val="FFFFFF" w:themeColor="background1"/>
                        <w:sz w:val="24"/>
                        <w:szCs w:val="24"/>
                      </w:rPr>
                      <w:fldChar w:fldCharType="separate"/>
                    </w:r>
                    <w:r w:rsidR="00F246AE">
                      <w:rPr>
                        <w:noProof/>
                        <w:color w:val="FFFFFF" w:themeColor="background1"/>
                        <w:sz w:val="24"/>
                        <w:szCs w:val="24"/>
                      </w:rPr>
                      <w:t>2</w:t>
                    </w:r>
                    <w:r w:rsidRPr="00EC7DEA">
                      <w:rPr>
                        <w:noProof/>
                        <w:color w:val="FFFFFF" w:themeColor="background1"/>
                        <w:sz w:val="24"/>
                        <w:szCs w:val="24"/>
                      </w:rPr>
                      <w:fldChar w:fldCharType="end"/>
                    </w:r>
                  </w:p>
                  <w:p w:rsidR="006426CF" w:rsidRPr="00EC7DEA" w:rsidRDefault="006426CF" w:rsidP="006426CF">
                    <w:pPr>
                      <w:jc w:val="right"/>
                      <w:rPr>
                        <w:color w:val="FFFFFF" w:themeColor="background1"/>
                        <w:sz w:val="24"/>
                        <w:szCs w:val="24"/>
                      </w:rPr>
                    </w:pPr>
                    <w:r w:rsidRPr="00872BDA">
                      <w:rPr>
                        <w:b/>
                        <w:color w:val="FFFFFF" w:themeColor="background1"/>
                        <w:sz w:val="24"/>
                        <w:szCs w:val="24"/>
                      </w:rPr>
                      <w:t xml:space="preserve">Balwyn Park Tennis and Community Facility </w:t>
                    </w:r>
                    <w:r w:rsidRPr="00EC7DEA">
                      <w:rPr>
                        <w:color w:val="FFFFFF" w:themeColor="background1"/>
                        <w:sz w:val="24"/>
                        <w:szCs w:val="24"/>
                      </w:rPr>
                      <w:t>Communi</w:t>
                    </w:r>
                    <w:r>
                      <w:rPr>
                        <w:color w:val="FFFFFF" w:themeColor="background1"/>
                        <w:sz w:val="24"/>
                        <w:szCs w:val="24"/>
                      </w:rPr>
                      <w:t>cations and</w:t>
                    </w:r>
                    <w:r w:rsidRPr="00EC7DEA">
                      <w:rPr>
                        <w:color w:val="FFFFFF" w:themeColor="background1"/>
                        <w:sz w:val="24"/>
                        <w:szCs w:val="24"/>
                      </w:rPr>
                      <w:t xml:space="preserve"> Engagement Report</w:t>
                    </w:r>
                  </w:p>
                  <w:p w:rsidR="006426CF" w:rsidRPr="00EC7DEA" w:rsidRDefault="00606A8F" w:rsidP="006426CF">
                    <w:pPr>
                      <w:jc w:val="right"/>
                      <w:rPr>
                        <w:color w:val="FFFFFF" w:themeColor="background1"/>
                        <w:sz w:val="24"/>
                        <w:szCs w:val="24"/>
                      </w:rPr>
                    </w:pPr>
                    <w:r>
                      <w:rPr>
                        <w:color w:val="FFFFFF" w:themeColor="background1"/>
                        <w:sz w:val="24"/>
                        <w:szCs w:val="24"/>
                      </w:rPr>
                      <w:t>May</w:t>
                    </w:r>
                    <w:r w:rsidR="006426CF">
                      <w:rPr>
                        <w:color w:val="FFFFFF" w:themeColor="background1"/>
                        <w:sz w:val="24"/>
                        <w:szCs w:val="24"/>
                      </w:rPr>
                      <w:t>, 201</w:t>
                    </w:r>
                    <w:r w:rsidR="00191DDD">
                      <w:rPr>
                        <w:color w:val="FFFFFF" w:themeColor="background1"/>
                        <w:sz w:val="24"/>
                        <w:szCs w:val="24"/>
                      </w:rPr>
                      <w:t>7</w:t>
                    </w:r>
                  </w:p>
                  <w:p w:rsidR="00EC7DEA" w:rsidRPr="00EC7DEA" w:rsidRDefault="00EC7DEA" w:rsidP="006426CF">
                    <w:pPr>
                      <w:jc w:val="right"/>
                      <w:rPr>
                        <w:color w:val="FFFFFF" w:themeColor="background1"/>
                        <w:sz w:val="24"/>
                        <w:szCs w:val="24"/>
                      </w:rPr>
                    </w:pPr>
                  </w:p>
                </w:txbxContent>
              </v:textbox>
            </v:shape>
          </w:pict>
        </mc:Fallback>
      </mc:AlternateContent>
    </w:r>
    <w:r w:rsidR="006A3194">
      <w:rPr>
        <w:noProof/>
        <w:sz w:val="18"/>
        <w:szCs w:val="18"/>
        <w:lang w:eastAsia="en-AU"/>
      </w:rPr>
      <w:drawing>
        <wp:anchor distT="0" distB="0" distL="114300" distR="114300" simplePos="0" relativeHeight="251661312" behindDoc="0" locked="0" layoutInCell="1" allowOverlap="1" wp14:anchorId="47C0AB0E" wp14:editId="456F1AD7">
          <wp:simplePos x="0" y="0"/>
          <wp:positionH relativeFrom="column">
            <wp:posOffset>-914400</wp:posOffset>
          </wp:positionH>
          <wp:positionV relativeFrom="paragraph">
            <wp:posOffset>-1002030</wp:posOffset>
          </wp:positionV>
          <wp:extent cx="7810500" cy="159448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_Policy_Footer.jpg"/>
                  <pic:cNvPicPr/>
                </pic:nvPicPr>
                <pic:blipFill rotWithShape="1">
                  <a:blip r:embed="rId1" cstate="print">
                    <a:extLst>
                      <a:ext uri="{28A0092B-C50C-407E-A947-70E740481C1C}">
                        <a14:useLocalDpi xmlns:a14="http://schemas.microsoft.com/office/drawing/2010/main" val="0"/>
                      </a:ext>
                    </a:extLst>
                  </a:blip>
                  <a:srcRect l="1988" r="2340" b="8729"/>
                  <a:stretch/>
                </pic:blipFill>
                <pic:spPr bwMode="auto">
                  <a:xfrm>
                    <a:off x="0" y="0"/>
                    <a:ext cx="781050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29" w:rsidRDefault="00514F29">
    <w:pPr>
      <w:pStyle w:val="Footer"/>
    </w:pPr>
    <w:r w:rsidRPr="00EC7DEA">
      <w:rPr>
        <w:noProof/>
        <w:sz w:val="18"/>
        <w:szCs w:val="18"/>
        <w:lang w:eastAsia="en-AU"/>
      </w:rPr>
      <mc:AlternateContent>
        <mc:Choice Requires="wps">
          <w:drawing>
            <wp:anchor distT="0" distB="0" distL="114300" distR="114300" simplePos="0" relativeHeight="251669504" behindDoc="0" locked="0" layoutInCell="1" allowOverlap="1" wp14:anchorId="39F8B348" wp14:editId="1502AAC6">
              <wp:simplePos x="0" y="0"/>
              <wp:positionH relativeFrom="column">
                <wp:posOffset>3190875</wp:posOffset>
              </wp:positionH>
              <wp:positionV relativeFrom="paragraph">
                <wp:posOffset>-492125</wp:posOffset>
              </wp:positionV>
              <wp:extent cx="354520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403985"/>
                      </a:xfrm>
                      <a:prstGeom prst="rect">
                        <a:avLst/>
                      </a:prstGeom>
                      <a:noFill/>
                      <a:ln w="9525">
                        <a:noFill/>
                        <a:miter lim="800000"/>
                        <a:headEnd/>
                        <a:tailEnd/>
                      </a:ln>
                    </wps:spPr>
                    <wps:txbx>
                      <w:txbxContent>
                        <w:p w:rsidR="00514F29" w:rsidRPr="00EC7DEA" w:rsidRDefault="00514F29" w:rsidP="00514F29">
                          <w:pPr>
                            <w:jc w:val="right"/>
                            <w:rPr>
                              <w:color w:val="FFFFFF" w:themeColor="background1"/>
                              <w:sz w:val="24"/>
                              <w:szCs w:val="24"/>
                            </w:rPr>
                          </w:pPr>
                          <w:r w:rsidRPr="00EC7DEA">
                            <w:rPr>
                              <w:color w:val="FFFFFF" w:themeColor="background1"/>
                              <w:sz w:val="24"/>
                              <w:szCs w:val="24"/>
                            </w:rPr>
                            <w:fldChar w:fldCharType="begin"/>
                          </w:r>
                          <w:r w:rsidRPr="00EC7DEA">
                            <w:rPr>
                              <w:color w:val="FFFFFF" w:themeColor="background1"/>
                              <w:sz w:val="24"/>
                              <w:szCs w:val="24"/>
                            </w:rPr>
                            <w:instrText xml:space="preserve"> PAGE   \* MERGEFORMAT </w:instrText>
                          </w:r>
                          <w:r w:rsidRPr="00EC7DEA">
                            <w:rPr>
                              <w:color w:val="FFFFFF" w:themeColor="background1"/>
                              <w:sz w:val="24"/>
                              <w:szCs w:val="24"/>
                            </w:rPr>
                            <w:fldChar w:fldCharType="separate"/>
                          </w:r>
                          <w:r w:rsidR="00F246AE">
                            <w:rPr>
                              <w:noProof/>
                              <w:color w:val="FFFFFF" w:themeColor="background1"/>
                              <w:sz w:val="24"/>
                              <w:szCs w:val="24"/>
                            </w:rPr>
                            <w:t>1</w:t>
                          </w:r>
                          <w:r w:rsidRPr="00EC7DEA">
                            <w:rPr>
                              <w:noProof/>
                              <w:color w:val="FFFFFF" w:themeColor="background1"/>
                              <w:sz w:val="24"/>
                              <w:szCs w:val="24"/>
                            </w:rPr>
                            <w:fldChar w:fldCharType="end"/>
                          </w:r>
                        </w:p>
                        <w:p w:rsidR="00514F29" w:rsidRPr="00EC7DEA" w:rsidRDefault="00872BDA" w:rsidP="00514F29">
                          <w:pPr>
                            <w:jc w:val="right"/>
                            <w:rPr>
                              <w:color w:val="FFFFFF" w:themeColor="background1"/>
                              <w:sz w:val="24"/>
                              <w:szCs w:val="24"/>
                            </w:rPr>
                          </w:pPr>
                          <w:r w:rsidRPr="00872BDA">
                            <w:rPr>
                              <w:b/>
                              <w:color w:val="FFFFFF" w:themeColor="background1"/>
                              <w:sz w:val="24"/>
                              <w:szCs w:val="24"/>
                            </w:rPr>
                            <w:t xml:space="preserve">Balwyn Park Tennis and Community Facility </w:t>
                          </w:r>
                          <w:r w:rsidR="00514F29" w:rsidRPr="00EC7DEA">
                            <w:rPr>
                              <w:color w:val="FFFFFF" w:themeColor="background1"/>
                              <w:sz w:val="24"/>
                              <w:szCs w:val="24"/>
                            </w:rPr>
                            <w:t>Communi</w:t>
                          </w:r>
                          <w:r>
                            <w:rPr>
                              <w:color w:val="FFFFFF" w:themeColor="background1"/>
                              <w:sz w:val="24"/>
                              <w:szCs w:val="24"/>
                            </w:rPr>
                            <w:t>cations and</w:t>
                          </w:r>
                          <w:r w:rsidR="00514F29" w:rsidRPr="00EC7DEA">
                            <w:rPr>
                              <w:color w:val="FFFFFF" w:themeColor="background1"/>
                              <w:sz w:val="24"/>
                              <w:szCs w:val="24"/>
                            </w:rPr>
                            <w:t xml:space="preserve"> Engagement </w:t>
                          </w:r>
                          <w:r w:rsidR="00E94963">
                            <w:rPr>
                              <w:color w:val="FFFFFF" w:themeColor="background1"/>
                              <w:sz w:val="24"/>
                              <w:szCs w:val="24"/>
                            </w:rPr>
                            <w:t>Briefing</w:t>
                          </w:r>
                        </w:p>
                        <w:p w:rsidR="00514F29" w:rsidRPr="00EC7DEA" w:rsidRDefault="00E94963" w:rsidP="00514F29">
                          <w:pPr>
                            <w:jc w:val="right"/>
                            <w:rPr>
                              <w:color w:val="FFFFFF" w:themeColor="background1"/>
                              <w:sz w:val="24"/>
                              <w:szCs w:val="24"/>
                            </w:rPr>
                          </w:pPr>
                          <w:r>
                            <w:rPr>
                              <w:color w:val="FFFFFF" w:themeColor="background1"/>
                              <w:sz w:val="24"/>
                              <w:szCs w:val="24"/>
                            </w:rPr>
                            <w:t>April</w:t>
                          </w:r>
                          <w:r w:rsidR="00872BDA">
                            <w:rPr>
                              <w:color w:val="FFFFFF" w:themeColor="background1"/>
                              <w:sz w:val="24"/>
                              <w:szCs w:val="24"/>
                            </w:rPr>
                            <w:t>, 201</w:t>
                          </w:r>
                          <w:r w:rsidR="00697D45">
                            <w:rPr>
                              <w:color w:val="FFFFFF" w:themeColor="background1"/>
                              <w:sz w:val="24"/>
                              <w:szCs w:val="2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51.25pt;margin-top:-38.75pt;width:279.1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" filled="f" stroked="f">
              <v:textbox style="mso-fit-shape-to-text:t">
                <w:txbxContent>
                  <w:p w:rsidR="00514F29" w:rsidRPr="00EC7DEA" w:rsidRDefault="00514F29" w:rsidP="00514F29">
                    <w:pPr>
                      <w:jc w:val="right"/>
                      <w:rPr>
                        <w:color w:val="FFFFFF" w:themeColor="background1"/>
                        <w:sz w:val="24"/>
                        <w:szCs w:val="24"/>
                      </w:rPr>
                    </w:pPr>
                    <w:r w:rsidRPr="00EC7DEA">
                      <w:rPr>
                        <w:color w:val="FFFFFF" w:themeColor="background1"/>
                        <w:sz w:val="24"/>
                        <w:szCs w:val="24"/>
                      </w:rPr>
                      <w:fldChar w:fldCharType="begin"/>
                    </w:r>
                    <w:r w:rsidRPr="00EC7DEA">
                      <w:rPr>
                        <w:color w:val="FFFFFF" w:themeColor="background1"/>
                        <w:sz w:val="24"/>
                        <w:szCs w:val="24"/>
                      </w:rPr>
                      <w:instrText xml:space="preserve"> PAGE   \* MERGEFORMAT </w:instrText>
                    </w:r>
                    <w:r w:rsidRPr="00EC7DEA">
                      <w:rPr>
                        <w:color w:val="FFFFFF" w:themeColor="background1"/>
                        <w:sz w:val="24"/>
                        <w:szCs w:val="24"/>
                      </w:rPr>
                      <w:fldChar w:fldCharType="separate"/>
                    </w:r>
                    <w:r w:rsidR="00F246AE">
                      <w:rPr>
                        <w:noProof/>
                        <w:color w:val="FFFFFF" w:themeColor="background1"/>
                        <w:sz w:val="24"/>
                        <w:szCs w:val="24"/>
                      </w:rPr>
                      <w:t>1</w:t>
                    </w:r>
                    <w:r w:rsidRPr="00EC7DEA">
                      <w:rPr>
                        <w:noProof/>
                        <w:color w:val="FFFFFF" w:themeColor="background1"/>
                        <w:sz w:val="24"/>
                        <w:szCs w:val="24"/>
                      </w:rPr>
                      <w:fldChar w:fldCharType="end"/>
                    </w:r>
                  </w:p>
                  <w:p w:rsidR="00514F29" w:rsidRPr="00EC7DEA" w:rsidRDefault="00872BDA" w:rsidP="00514F29">
                    <w:pPr>
                      <w:jc w:val="right"/>
                      <w:rPr>
                        <w:color w:val="FFFFFF" w:themeColor="background1"/>
                        <w:sz w:val="24"/>
                        <w:szCs w:val="24"/>
                      </w:rPr>
                    </w:pPr>
                    <w:r w:rsidRPr="00872BDA">
                      <w:rPr>
                        <w:b/>
                        <w:color w:val="FFFFFF" w:themeColor="background1"/>
                        <w:sz w:val="24"/>
                        <w:szCs w:val="24"/>
                      </w:rPr>
                      <w:t xml:space="preserve">Balwyn Park Tennis and Community Facility </w:t>
                    </w:r>
                    <w:r w:rsidR="00514F29" w:rsidRPr="00EC7DEA">
                      <w:rPr>
                        <w:color w:val="FFFFFF" w:themeColor="background1"/>
                        <w:sz w:val="24"/>
                        <w:szCs w:val="24"/>
                      </w:rPr>
                      <w:t>Communi</w:t>
                    </w:r>
                    <w:r>
                      <w:rPr>
                        <w:color w:val="FFFFFF" w:themeColor="background1"/>
                        <w:sz w:val="24"/>
                        <w:szCs w:val="24"/>
                      </w:rPr>
                      <w:t>cations and</w:t>
                    </w:r>
                    <w:r w:rsidR="00514F29" w:rsidRPr="00EC7DEA">
                      <w:rPr>
                        <w:color w:val="FFFFFF" w:themeColor="background1"/>
                        <w:sz w:val="24"/>
                        <w:szCs w:val="24"/>
                      </w:rPr>
                      <w:t xml:space="preserve"> Engagement </w:t>
                    </w:r>
                    <w:r w:rsidR="00E94963">
                      <w:rPr>
                        <w:color w:val="FFFFFF" w:themeColor="background1"/>
                        <w:sz w:val="24"/>
                        <w:szCs w:val="24"/>
                      </w:rPr>
                      <w:t>Briefing</w:t>
                    </w:r>
                  </w:p>
                  <w:p w:rsidR="00514F29" w:rsidRPr="00EC7DEA" w:rsidRDefault="00E94963" w:rsidP="00514F29">
                    <w:pPr>
                      <w:jc w:val="right"/>
                      <w:rPr>
                        <w:color w:val="FFFFFF" w:themeColor="background1"/>
                        <w:sz w:val="24"/>
                        <w:szCs w:val="24"/>
                      </w:rPr>
                    </w:pPr>
                    <w:r>
                      <w:rPr>
                        <w:color w:val="FFFFFF" w:themeColor="background1"/>
                        <w:sz w:val="24"/>
                        <w:szCs w:val="24"/>
                      </w:rPr>
                      <w:t>April</w:t>
                    </w:r>
                    <w:r w:rsidR="00872BDA">
                      <w:rPr>
                        <w:color w:val="FFFFFF" w:themeColor="background1"/>
                        <w:sz w:val="24"/>
                        <w:szCs w:val="24"/>
                      </w:rPr>
                      <w:t>, 201</w:t>
                    </w:r>
                    <w:r w:rsidR="00697D45">
                      <w:rPr>
                        <w:color w:val="FFFFFF" w:themeColor="background1"/>
                        <w:sz w:val="24"/>
                        <w:szCs w:val="24"/>
                      </w:rPr>
                      <w:t>7</w:t>
                    </w:r>
                  </w:p>
                </w:txbxContent>
              </v:textbox>
            </v:shape>
          </w:pict>
        </mc:Fallback>
      </mc:AlternateContent>
    </w:r>
    <w:r>
      <w:rPr>
        <w:noProof/>
        <w:sz w:val="18"/>
        <w:szCs w:val="18"/>
        <w:lang w:eastAsia="en-AU"/>
      </w:rPr>
      <w:drawing>
        <wp:anchor distT="0" distB="0" distL="114300" distR="114300" simplePos="0" relativeHeight="251667456" behindDoc="0" locked="0" layoutInCell="1" allowOverlap="1" wp14:anchorId="225E362A" wp14:editId="1350A0A2">
          <wp:simplePos x="0" y="0"/>
          <wp:positionH relativeFrom="column">
            <wp:posOffset>-762000</wp:posOffset>
          </wp:positionH>
          <wp:positionV relativeFrom="paragraph">
            <wp:posOffset>-844550</wp:posOffset>
          </wp:positionV>
          <wp:extent cx="7810500" cy="15944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_Policy_Footer.jpg"/>
                  <pic:cNvPicPr/>
                </pic:nvPicPr>
                <pic:blipFill rotWithShape="1">
                  <a:blip r:embed="rId1" cstate="print">
                    <a:extLst>
                      <a:ext uri="{28A0092B-C50C-407E-A947-70E740481C1C}">
                        <a14:useLocalDpi xmlns:a14="http://schemas.microsoft.com/office/drawing/2010/main" val="0"/>
                      </a:ext>
                    </a:extLst>
                  </a:blip>
                  <a:srcRect l="1988" r="2340" b="8729"/>
                  <a:stretch/>
                </pic:blipFill>
                <pic:spPr bwMode="auto">
                  <a:xfrm>
                    <a:off x="0" y="0"/>
                    <a:ext cx="781050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2F9" w:rsidRDefault="006642F9" w:rsidP="00610D66">
      <w:pPr>
        <w:spacing w:line="240" w:lineRule="auto"/>
      </w:pPr>
      <w:r>
        <w:separator/>
      </w:r>
    </w:p>
  </w:footnote>
  <w:footnote w:type="continuationSeparator" w:id="0">
    <w:p w:rsidR="006642F9" w:rsidRDefault="006642F9" w:rsidP="00610D66">
      <w:pPr>
        <w:spacing w:line="240" w:lineRule="auto"/>
      </w:pPr>
      <w:r>
        <w:continuationSeparator/>
      </w:r>
    </w:p>
  </w:footnote>
  <w:footnote w:type="continuationNotice" w:id="1">
    <w:p w:rsidR="00640FE7" w:rsidRDefault="00640FE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29" w:rsidRDefault="00D75571">
    <w:pPr>
      <w:pStyle w:val="Header"/>
    </w:pPr>
    <w:r w:rsidRPr="00EC7DEA">
      <w:rPr>
        <w:rFonts w:ascii="Arial" w:hAnsi="Arial" w:cs="Arial"/>
        <w:b/>
        <w:noProof/>
        <w:sz w:val="24"/>
        <w:szCs w:val="24"/>
        <w:lang w:val="en-AU" w:eastAsia="en-AU"/>
      </w:rPr>
      <mc:AlternateContent>
        <mc:Choice Requires="wps">
          <w:drawing>
            <wp:anchor distT="0" distB="0" distL="114300" distR="114300" simplePos="0" relativeHeight="251671552" behindDoc="0" locked="0" layoutInCell="1" allowOverlap="1" wp14:anchorId="52659361" wp14:editId="1DD3D1F2">
              <wp:simplePos x="0" y="0"/>
              <wp:positionH relativeFrom="column">
                <wp:posOffset>-200026</wp:posOffset>
              </wp:positionH>
              <wp:positionV relativeFrom="paragraph">
                <wp:posOffset>-85725</wp:posOffset>
              </wp:positionV>
              <wp:extent cx="4676775" cy="1403985"/>
              <wp:effectExtent l="0" t="0" r="0"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403985"/>
                      </a:xfrm>
                      <a:prstGeom prst="rect">
                        <a:avLst/>
                      </a:prstGeom>
                      <a:noFill/>
                      <a:ln w="9525">
                        <a:noFill/>
                        <a:miter lim="800000"/>
                        <a:headEnd/>
                        <a:tailEnd/>
                      </a:ln>
                    </wps:spPr>
                    <wps:txbx>
                      <w:txbxContent>
                        <w:p w:rsidR="00872BDA" w:rsidRDefault="00872BDA" w:rsidP="00872BDA">
                          <w:pPr>
                            <w:jc w:val="center"/>
                            <w:rPr>
                              <w:b/>
                              <w:color w:val="FFFFFF" w:themeColor="background1"/>
                              <w:sz w:val="36"/>
                              <w:szCs w:val="36"/>
                            </w:rPr>
                          </w:pPr>
                          <w:r w:rsidRPr="00872BDA">
                            <w:rPr>
                              <w:b/>
                              <w:color w:val="FFFFFF" w:themeColor="background1"/>
                              <w:sz w:val="36"/>
                              <w:szCs w:val="36"/>
                            </w:rPr>
                            <w:t>Balwyn Park Tennis and Community Facility</w:t>
                          </w:r>
                        </w:p>
                        <w:p w:rsidR="00D75571" w:rsidRPr="00EC7DEA" w:rsidRDefault="00872BDA" w:rsidP="006426CF">
                          <w:pPr>
                            <w:jc w:val="center"/>
                            <w:rPr>
                              <w:color w:val="FFFFFF" w:themeColor="background1"/>
                              <w:sz w:val="36"/>
                              <w:szCs w:val="36"/>
                            </w:rPr>
                          </w:pPr>
                          <w:r>
                            <w:rPr>
                              <w:color w:val="FFFFFF" w:themeColor="background1"/>
                              <w:sz w:val="36"/>
                              <w:szCs w:val="36"/>
                            </w:rPr>
                            <w:t>Communications and</w:t>
                          </w:r>
                          <w:r w:rsidR="00D75571" w:rsidRPr="00EC7DEA">
                            <w:rPr>
                              <w:color w:val="FFFFFF" w:themeColor="background1"/>
                              <w:sz w:val="36"/>
                              <w:szCs w:val="36"/>
                            </w:rPr>
                            <w:t xml:space="preserve"> Engagement</w:t>
                          </w:r>
                          <w:r w:rsidR="00606A8F">
                            <w:rPr>
                              <w:color w:val="FFFFFF" w:themeColor="background1"/>
                              <w:sz w:val="36"/>
                              <w:szCs w:val="36"/>
                            </w:rPr>
                            <w:t xml:space="preserve"> Report</w:t>
                          </w:r>
                        </w:p>
                        <w:p w:rsidR="00D75571" w:rsidRPr="00EC7DEA" w:rsidRDefault="00606A8F" w:rsidP="006426CF">
                          <w:pPr>
                            <w:jc w:val="center"/>
                            <w:rPr>
                              <w:color w:val="FFFFFF" w:themeColor="background1"/>
                              <w:sz w:val="36"/>
                              <w:szCs w:val="36"/>
                            </w:rPr>
                          </w:pPr>
                          <w:r>
                            <w:rPr>
                              <w:color w:val="FFFFFF" w:themeColor="background1"/>
                              <w:sz w:val="36"/>
                              <w:szCs w:val="36"/>
                            </w:rPr>
                            <w:t>May</w:t>
                          </w:r>
                          <w:r w:rsidR="00872BDA">
                            <w:rPr>
                              <w:color w:val="FFFFFF" w:themeColor="background1"/>
                              <w:sz w:val="36"/>
                              <w:szCs w:val="36"/>
                            </w:rPr>
                            <w:t>, 201</w:t>
                          </w:r>
                          <w:r w:rsidR="00191DDD">
                            <w:rPr>
                              <w:color w:val="FFFFFF" w:themeColor="background1"/>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5.75pt;margin-top:-6.75pt;width:368.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" filled="f" stroked="f">
              <v:textbox style="mso-fit-shape-to-text:t">
                <w:txbxContent>
                  <w:p w:rsidR="00872BDA" w:rsidRDefault="00872BDA" w:rsidP="00872BDA">
                    <w:pPr>
                      <w:jc w:val="center"/>
                      <w:rPr>
                        <w:b/>
                        <w:color w:val="FFFFFF" w:themeColor="background1"/>
                        <w:sz w:val="36"/>
                        <w:szCs w:val="36"/>
                      </w:rPr>
                    </w:pPr>
                    <w:r w:rsidRPr="00872BDA">
                      <w:rPr>
                        <w:b/>
                        <w:color w:val="FFFFFF" w:themeColor="background1"/>
                        <w:sz w:val="36"/>
                        <w:szCs w:val="36"/>
                      </w:rPr>
                      <w:t>Balwyn Park Tennis and Community Facility</w:t>
                    </w:r>
                  </w:p>
                  <w:p w:rsidR="00D75571" w:rsidRPr="00EC7DEA" w:rsidRDefault="00872BDA" w:rsidP="006426CF">
                    <w:pPr>
                      <w:jc w:val="center"/>
                      <w:rPr>
                        <w:color w:val="FFFFFF" w:themeColor="background1"/>
                        <w:sz w:val="36"/>
                        <w:szCs w:val="36"/>
                      </w:rPr>
                    </w:pPr>
                    <w:r>
                      <w:rPr>
                        <w:color w:val="FFFFFF" w:themeColor="background1"/>
                        <w:sz w:val="36"/>
                        <w:szCs w:val="36"/>
                      </w:rPr>
                      <w:t>Communications and</w:t>
                    </w:r>
                    <w:r w:rsidR="00D75571" w:rsidRPr="00EC7DEA">
                      <w:rPr>
                        <w:color w:val="FFFFFF" w:themeColor="background1"/>
                        <w:sz w:val="36"/>
                        <w:szCs w:val="36"/>
                      </w:rPr>
                      <w:t xml:space="preserve"> Engagement</w:t>
                    </w:r>
                    <w:r w:rsidR="00606A8F">
                      <w:rPr>
                        <w:color w:val="FFFFFF" w:themeColor="background1"/>
                        <w:sz w:val="36"/>
                        <w:szCs w:val="36"/>
                      </w:rPr>
                      <w:t xml:space="preserve"> Report</w:t>
                    </w:r>
                  </w:p>
                  <w:p w:rsidR="00D75571" w:rsidRPr="00EC7DEA" w:rsidRDefault="00606A8F" w:rsidP="006426CF">
                    <w:pPr>
                      <w:jc w:val="center"/>
                      <w:rPr>
                        <w:color w:val="FFFFFF" w:themeColor="background1"/>
                        <w:sz w:val="36"/>
                        <w:szCs w:val="36"/>
                      </w:rPr>
                    </w:pPr>
                    <w:r>
                      <w:rPr>
                        <w:color w:val="FFFFFF" w:themeColor="background1"/>
                        <w:sz w:val="36"/>
                        <w:szCs w:val="36"/>
                      </w:rPr>
                      <w:t>May</w:t>
                    </w:r>
                    <w:r w:rsidR="00872BDA">
                      <w:rPr>
                        <w:color w:val="FFFFFF" w:themeColor="background1"/>
                        <w:sz w:val="36"/>
                        <w:szCs w:val="36"/>
                      </w:rPr>
                      <w:t>, 201</w:t>
                    </w:r>
                    <w:r w:rsidR="00191DDD">
                      <w:rPr>
                        <w:color w:val="FFFFFF" w:themeColor="background1"/>
                        <w:sz w:val="36"/>
                        <w:szCs w:val="36"/>
                      </w:rPr>
                      <w:t>7</w:t>
                    </w:r>
                  </w:p>
                </w:txbxContent>
              </v:textbox>
            </v:shape>
          </w:pict>
        </mc:Fallback>
      </mc:AlternateContent>
    </w:r>
    <w:r w:rsidR="00514F29">
      <w:rPr>
        <w:rFonts w:ascii="Arial" w:hAnsi="Arial" w:cs="Arial"/>
        <w:b/>
        <w:noProof/>
        <w:sz w:val="24"/>
        <w:szCs w:val="24"/>
        <w:lang w:val="en-AU" w:eastAsia="en-AU"/>
      </w:rPr>
      <w:drawing>
        <wp:anchor distT="0" distB="0" distL="114300" distR="114300" simplePos="0" relativeHeight="251665408" behindDoc="1" locked="0" layoutInCell="1" allowOverlap="1" wp14:anchorId="622A055B" wp14:editId="011C691A">
          <wp:simplePos x="0" y="0"/>
          <wp:positionH relativeFrom="column">
            <wp:posOffset>-914400</wp:posOffset>
          </wp:positionH>
          <wp:positionV relativeFrom="paragraph">
            <wp:posOffset>-457200</wp:posOffset>
          </wp:positionV>
          <wp:extent cx="7820025" cy="208534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_Policy_Header.jpg"/>
                  <pic:cNvPicPr/>
                </pic:nvPicPr>
                <pic:blipFill rotWithShape="1">
                  <a:blip r:embed="rId1" cstate="print">
                    <a:extLst>
                      <a:ext uri="{28A0092B-C50C-407E-A947-70E740481C1C}">
                        <a14:useLocalDpi xmlns:a14="http://schemas.microsoft.com/office/drawing/2010/main" val="0"/>
                      </a:ext>
                    </a:extLst>
                  </a:blip>
                  <a:srcRect l="2017" t="6640" r="1891" b="3734"/>
                  <a:stretch/>
                </pic:blipFill>
                <pic:spPr bwMode="auto">
                  <a:xfrm>
                    <a:off x="0" y="0"/>
                    <a:ext cx="7820025" cy="208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752EA"/>
    <w:multiLevelType w:val="hybridMultilevel"/>
    <w:tmpl w:val="39E42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CF23B6"/>
    <w:multiLevelType w:val="hybridMultilevel"/>
    <w:tmpl w:val="B61E2E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9949B0"/>
    <w:multiLevelType w:val="hybridMultilevel"/>
    <w:tmpl w:val="4E8C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8B7DE0"/>
    <w:multiLevelType w:val="hybridMultilevel"/>
    <w:tmpl w:val="98FCA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454D2A"/>
    <w:multiLevelType w:val="hybridMultilevel"/>
    <w:tmpl w:val="2D5C72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DC35309"/>
    <w:multiLevelType w:val="hybridMultilevel"/>
    <w:tmpl w:val="067031DC"/>
    <w:lvl w:ilvl="0" w:tplc="72C8C9F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B7740C"/>
    <w:multiLevelType w:val="hybridMultilevel"/>
    <w:tmpl w:val="9FEA52E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31F13ABA"/>
    <w:multiLevelType w:val="hybridMultilevel"/>
    <w:tmpl w:val="1FF67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5076BB"/>
    <w:multiLevelType w:val="hybridMultilevel"/>
    <w:tmpl w:val="8B76B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EA5652"/>
    <w:multiLevelType w:val="hybridMultilevel"/>
    <w:tmpl w:val="8C3436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5813AC"/>
    <w:multiLevelType w:val="hybridMultilevel"/>
    <w:tmpl w:val="D2E2E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2254A68"/>
    <w:multiLevelType w:val="hybridMultilevel"/>
    <w:tmpl w:val="5F14FC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B071A41"/>
    <w:multiLevelType w:val="hybridMultilevel"/>
    <w:tmpl w:val="B78616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9247B4"/>
    <w:multiLevelType w:val="hybridMultilevel"/>
    <w:tmpl w:val="0C3813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7C1046"/>
    <w:multiLevelType w:val="hybridMultilevel"/>
    <w:tmpl w:val="1FBE3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44C3FBB"/>
    <w:multiLevelType w:val="hybridMultilevel"/>
    <w:tmpl w:val="56F0C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5E45C68"/>
    <w:multiLevelType w:val="hybridMultilevel"/>
    <w:tmpl w:val="B896D0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6634FF8"/>
    <w:multiLevelType w:val="hybridMultilevel"/>
    <w:tmpl w:val="677C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1E6C1B"/>
    <w:multiLevelType w:val="hybridMultilevel"/>
    <w:tmpl w:val="42A8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645029"/>
    <w:multiLevelType w:val="hybridMultilevel"/>
    <w:tmpl w:val="B61E2E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F45638"/>
    <w:multiLevelType w:val="hybridMultilevel"/>
    <w:tmpl w:val="C03C6A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887CD2"/>
    <w:multiLevelType w:val="hybridMultilevel"/>
    <w:tmpl w:val="AD0C2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B4C22B1"/>
    <w:multiLevelType w:val="hybridMultilevel"/>
    <w:tmpl w:val="1A18577E"/>
    <w:lvl w:ilvl="0" w:tplc="B08A470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FA7203"/>
    <w:multiLevelType w:val="hybridMultilevel"/>
    <w:tmpl w:val="7E226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30B08"/>
    <w:multiLevelType w:val="hybridMultilevel"/>
    <w:tmpl w:val="E0EE9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BF07211"/>
    <w:multiLevelType w:val="hybridMultilevel"/>
    <w:tmpl w:val="7272F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0E32BF"/>
    <w:multiLevelType w:val="hybridMultilevel"/>
    <w:tmpl w:val="72627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F0D63AF"/>
    <w:multiLevelType w:val="hybridMultilevel"/>
    <w:tmpl w:val="020A7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4"/>
  </w:num>
  <w:num w:numId="4">
    <w:abstractNumId w:val="8"/>
  </w:num>
  <w:num w:numId="5">
    <w:abstractNumId w:val="4"/>
  </w:num>
  <w:num w:numId="6">
    <w:abstractNumId w:val="18"/>
  </w:num>
  <w:num w:numId="7">
    <w:abstractNumId w:val="23"/>
  </w:num>
  <w:num w:numId="8">
    <w:abstractNumId w:val="7"/>
  </w:num>
  <w:num w:numId="9">
    <w:abstractNumId w:val="25"/>
  </w:num>
  <w:num w:numId="10">
    <w:abstractNumId w:val="26"/>
  </w:num>
  <w:num w:numId="11">
    <w:abstractNumId w:val="9"/>
  </w:num>
  <w:num w:numId="12">
    <w:abstractNumId w:val="16"/>
  </w:num>
  <w:num w:numId="13">
    <w:abstractNumId w:val="13"/>
  </w:num>
  <w:num w:numId="14">
    <w:abstractNumId w:val="20"/>
  </w:num>
  <w:num w:numId="15">
    <w:abstractNumId w:val="17"/>
  </w:num>
  <w:num w:numId="16">
    <w:abstractNumId w:val="15"/>
  </w:num>
  <w:num w:numId="17">
    <w:abstractNumId w:val="1"/>
  </w:num>
  <w:num w:numId="18">
    <w:abstractNumId w:val="19"/>
  </w:num>
  <w:num w:numId="19">
    <w:abstractNumId w:val="2"/>
  </w:num>
  <w:num w:numId="20">
    <w:abstractNumId w:val="27"/>
  </w:num>
  <w:num w:numId="21">
    <w:abstractNumId w:val="10"/>
  </w:num>
  <w:num w:numId="22">
    <w:abstractNumId w:val="3"/>
  </w:num>
  <w:num w:numId="23">
    <w:abstractNumId w:val="24"/>
  </w:num>
  <w:num w:numId="24">
    <w:abstractNumId w:val="21"/>
  </w:num>
  <w:num w:numId="25">
    <w:abstractNumId w:val="12"/>
  </w:num>
  <w:num w:numId="26">
    <w:abstractNumId w:val="11"/>
  </w:num>
  <w:num w:numId="27">
    <w:abstractNumId w:val="5"/>
  </w:num>
  <w:num w:numId="2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B0C"/>
    <w:rsid w:val="00001387"/>
    <w:rsid w:val="0000451E"/>
    <w:rsid w:val="000076B0"/>
    <w:rsid w:val="000122B2"/>
    <w:rsid w:val="0001654C"/>
    <w:rsid w:val="000204D5"/>
    <w:rsid w:val="000209C0"/>
    <w:rsid w:val="0002257F"/>
    <w:rsid w:val="00023D9C"/>
    <w:rsid w:val="00034079"/>
    <w:rsid w:val="000371A6"/>
    <w:rsid w:val="0004026F"/>
    <w:rsid w:val="000429AD"/>
    <w:rsid w:val="00044B94"/>
    <w:rsid w:val="0005302F"/>
    <w:rsid w:val="00054B81"/>
    <w:rsid w:val="000565BB"/>
    <w:rsid w:val="00060CDB"/>
    <w:rsid w:val="00064D3B"/>
    <w:rsid w:val="00071BB7"/>
    <w:rsid w:val="00075F27"/>
    <w:rsid w:val="00094CAA"/>
    <w:rsid w:val="000A2AC5"/>
    <w:rsid w:val="000A3E4A"/>
    <w:rsid w:val="000A5161"/>
    <w:rsid w:val="000B1062"/>
    <w:rsid w:val="000B428E"/>
    <w:rsid w:val="000C2670"/>
    <w:rsid w:val="000C6E38"/>
    <w:rsid w:val="000D32BC"/>
    <w:rsid w:val="000E3E26"/>
    <w:rsid w:val="000E4FCC"/>
    <w:rsid w:val="000E78E9"/>
    <w:rsid w:val="000E7E7F"/>
    <w:rsid w:val="000F0C25"/>
    <w:rsid w:val="001104CC"/>
    <w:rsid w:val="00112FD9"/>
    <w:rsid w:val="00117115"/>
    <w:rsid w:val="00122215"/>
    <w:rsid w:val="00123289"/>
    <w:rsid w:val="00131B02"/>
    <w:rsid w:val="00131C27"/>
    <w:rsid w:val="00135C69"/>
    <w:rsid w:val="00135C92"/>
    <w:rsid w:val="001520DA"/>
    <w:rsid w:val="00165900"/>
    <w:rsid w:val="0017056B"/>
    <w:rsid w:val="001752AA"/>
    <w:rsid w:val="00183E28"/>
    <w:rsid w:val="00191DDD"/>
    <w:rsid w:val="0019785C"/>
    <w:rsid w:val="001A7E30"/>
    <w:rsid w:val="001A7FDC"/>
    <w:rsid w:val="001B2A80"/>
    <w:rsid w:val="001B2AA5"/>
    <w:rsid w:val="001C2844"/>
    <w:rsid w:val="001D6A37"/>
    <w:rsid w:val="001E440C"/>
    <w:rsid w:val="001E6B11"/>
    <w:rsid w:val="001F2DF2"/>
    <w:rsid w:val="001F6474"/>
    <w:rsid w:val="002008E4"/>
    <w:rsid w:val="00206BF4"/>
    <w:rsid w:val="0021080D"/>
    <w:rsid w:val="002110DE"/>
    <w:rsid w:val="00217843"/>
    <w:rsid w:val="00224639"/>
    <w:rsid w:val="002320F9"/>
    <w:rsid w:val="002422FD"/>
    <w:rsid w:val="00242A66"/>
    <w:rsid w:val="00243D62"/>
    <w:rsid w:val="00244B9E"/>
    <w:rsid w:val="002478BB"/>
    <w:rsid w:val="00253325"/>
    <w:rsid w:val="002543F7"/>
    <w:rsid w:val="00262272"/>
    <w:rsid w:val="00264DC5"/>
    <w:rsid w:val="00265BBD"/>
    <w:rsid w:val="00266B82"/>
    <w:rsid w:val="002753AE"/>
    <w:rsid w:val="00276921"/>
    <w:rsid w:val="0027792E"/>
    <w:rsid w:val="00281B66"/>
    <w:rsid w:val="0029082A"/>
    <w:rsid w:val="00290A9A"/>
    <w:rsid w:val="002A39F5"/>
    <w:rsid w:val="002A7404"/>
    <w:rsid w:val="002B6993"/>
    <w:rsid w:val="002C0047"/>
    <w:rsid w:val="002D3077"/>
    <w:rsid w:val="002D4568"/>
    <w:rsid w:val="002E2197"/>
    <w:rsid w:val="002F4A32"/>
    <w:rsid w:val="00300693"/>
    <w:rsid w:val="00300DD9"/>
    <w:rsid w:val="00311430"/>
    <w:rsid w:val="003174B9"/>
    <w:rsid w:val="00317EF9"/>
    <w:rsid w:val="003321AA"/>
    <w:rsid w:val="00336453"/>
    <w:rsid w:val="00337FB5"/>
    <w:rsid w:val="00352422"/>
    <w:rsid w:val="00352463"/>
    <w:rsid w:val="003646D8"/>
    <w:rsid w:val="00371484"/>
    <w:rsid w:val="00376256"/>
    <w:rsid w:val="003852E4"/>
    <w:rsid w:val="003956E4"/>
    <w:rsid w:val="003A1187"/>
    <w:rsid w:val="003A229B"/>
    <w:rsid w:val="003A38FF"/>
    <w:rsid w:val="003A7142"/>
    <w:rsid w:val="003B2D2C"/>
    <w:rsid w:val="003B34D9"/>
    <w:rsid w:val="003B3F9C"/>
    <w:rsid w:val="003B6F81"/>
    <w:rsid w:val="003B7CFD"/>
    <w:rsid w:val="003C331A"/>
    <w:rsid w:val="003C7B1F"/>
    <w:rsid w:val="003D075D"/>
    <w:rsid w:val="003E54A9"/>
    <w:rsid w:val="003E6247"/>
    <w:rsid w:val="003F0D92"/>
    <w:rsid w:val="003F6522"/>
    <w:rsid w:val="003F7B4F"/>
    <w:rsid w:val="00406149"/>
    <w:rsid w:val="00406972"/>
    <w:rsid w:val="0041009C"/>
    <w:rsid w:val="00410E07"/>
    <w:rsid w:val="00411C6F"/>
    <w:rsid w:val="004122F2"/>
    <w:rsid w:val="00413313"/>
    <w:rsid w:val="0041554A"/>
    <w:rsid w:val="00427B8A"/>
    <w:rsid w:val="0043112B"/>
    <w:rsid w:val="00431E98"/>
    <w:rsid w:val="004326AD"/>
    <w:rsid w:val="00436C30"/>
    <w:rsid w:val="00436F32"/>
    <w:rsid w:val="00440F28"/>
    <w:rsid w:val="004418A1"/>
    <w:rsid w:val="00444293"/>
    <w:rsid w:val="00471CDB"/>
    <w:rsid w:val="00477018"/>
    <w:rsid w:val="00483CE6"/>
    <w:rsid w:val="00486E10"/>
    <w:rsid w:val="00487ADD"/>
    <w:rsid w:val="00487D2D"/>
    <w:rsid w:val="00494946"/>
    <w:rsid w:val="00494BC4"/>
    <w:rsid w:val="00494F82"/>
    <w:rsid w:val="004A4C00"/>
    <w:rsid w:val="004C0A3F"/>
    <w:rsid w:val="004C30B3"/>
    <w:rsid w:val="004D2C9A"/>
    <w:rsid w:val="004D4642"/>
    <w:rsid w:val="004E576A"/>
    <w:rsid w:val="004E79CF"/>
    <w:rsid w:val="0050199B"/>
    <w:rsid w:val="00514076"/>
    <w:rsid w:val="00514DD9"/>
    <w:rsid w:val="00514F29"/>
    <w:rsid w:val="00516492"/>
    <w:rsid w:val="005167DA"/>
    <w:rsid w:val="00552C08"/>
    <w:rsid w:val="00557F54"/>
    <w:rsid w:val="005618B2"/>
    <w:rsid w:val="005629CB"/>
    <w:rsid w:val="00562C52"/>
    <w:rsid w:val="00563D74"/>
    <w:rsid w:val="00573728"/>
    <w:rsid w:val="00593638"/>
    <w:rsid w:val="005940EE"/>
    <w:rsid w:val="005A053F"/>
    <w:rsid w:val="005A58A2"/>
    <w:rsid w:val="005A59C2"/>
    <w:rsid w:val="005B7891"/>
    <w:rsid w:val="005C2AC7"/>
    <w:rsid w:val="005C44AD"/>
    <w:rsid w:val="005D1804"/>
    <w:rsid w:val="005D5002"/>
    <w:rsid w:val="005D5715"/>
    <w:rsid w:val="005F2DF4"/>
    <w:rsid w:val="00606A8F"/>
    <w:rsid w:val="00607829"/>
    <w:rsid w:val="00610D66"/>
    <w:rsid w:val="006135D5"/>
    <w:rsid w:val="00634FD3"/>
    <w:rsid w:val="00640FE7"/>
    <w:rsid w:val="00641BC6"/>
    <w:rsid w:val="006426CF"/>
    <w:rsid w:val="00643BA6"/>
    <w:rsid w:val="0064779E"/>
    <w:rsid w:val="00651C7C"/>
    <w:rsid w:val="00664266"/>
    <w:rsid w:val="006642F9"/>
    <w:rsid w:val="006736FE"/>
    <w:rsid w:val="00690260"/>
    <w:rsid w:val="006923A7"/>
    <w:rsid w:val="00695983"/>
    <w:rsid w:val="00697D45"/>
    <w:rsid w:val="006A227C"/>
    <w:rsid w:val="006A3194"/>
    <w:rsid w:val="006B2400"/>
    <w:rsid w:val="006B77A1"/>
    <w:rsid w:val="006C4323"/>
    <w:rsid w:val="006D22CB"/>
    <w:rsid w:val="006D3CF1"/>
    <w:rsid w:val="006E0CFA"/>
    <w:rsid w:val="006E67CB"/>
    <w:rsid w:val="006F0450"/>
    <w:rsid w:val="00702080"/>
    <w:rsid w:val="00723333"/>
    <w:rsid w:val="007379B9"/>
    <w:rsid w:val="00747486"/>
    <w:rsid w:val="00753674"/>
    <w:rsid w:val="007713B1"/>
    <w:rsid w:val="00773680"/>
    <w:rsid w:val="007742AA"/>
    <w:rsid w:val="007834C3"/>
    <w:rsid w:val="0078438E"/>
    <w:rsid w:val="0079203B"/>
    <w:rsid w:val="00793C6F"/>
    <w:rsid w:val="00794562"/>
    <w:rsid w:val="007A2154"/>
    <w:rsid w:val="007A2DCD"/>
    <w:rsid w:val="007A467E"/>
    <w:rsid w:val="007B21FC"/>
    <w:rsid w:val="007B768A"/>
    <w:rsid w:val="007C416B"/>
    <w:rsid w:val="007C7CB1"/>
    <w:rsid w:val="007D22E9"/>
    <w:rsid w:val="007D32ED"/>
    <w:rsid w:val="007D55FE"/>
    <w:rsid w:val="007E1A68"/>
    <w:rsid w:val="007E679C"/>
    <w:rsid w:val="007E6C0F"/>
    <w:rsid w:val="007F26F0"/>
    <w:rsid w:val="007F2859"/>
    <w:rsid w:val="007F2F13"/>
    <w:rsid w:val="0080046C"/>
    <w:rsid w:val="008077FC"/>
    <w:rsid w:val="008232EB"/>
    <w:rsid w:val="0082407B"/>
    <w:rsid w:val="008272BA"/>
    <w:rsid w:val="00832359"/>
    <w:rsid w:val="00844CE0"/>
    <w:rsid w:val="00853D35"/>
    <w:rsid w:val="008560D7"/>
    <w:rsid w:val="00857A50"/>
    <w:rsid w:val="008615B9"/>
    <w:rsid w:val="00861E2E"/>
    <w:rsid w:val="00870F28"/>
    <w:rsid w:val="00872BDA"/>
    <w:rsid w:val="00872D0D"/>
    <w:rsid w:val="008922C2"/>
    <w:rsid w:val="008A1DAF"/>
    <w:rsid w:val="008B6F3D"/>
    <w:rsid w:val="008C0C55"/>
    <w:rsid w:val="008C50CF"/>
    <w:rsid w:val="008C67E5"/>
    <w:rsid w:val="008D2E83"/>
    <w:rsid w:val="008D3709"/>
    <w:rsid w:val="008E002C"/>
    <w:rsid w:val="008E342C"/>
    <w:rsid w:val="008E6623"/>
    <w:rsid w:val="008E6FB0"/>
    <w:rsid w:val="008F0DEB"/>
    <w:rsid w:val="008F44AD"/>
    <w:rsid w:val="00905B95"/>
    <w:rsid w:val="00912431"/>
    <w:rsid w:val="0091729C"/>
    <w:rsid w:val="0092332D"/>
    <w:rsid w:val="00926C06"/>
    <w:rsid w:val="00927FD1"/>
    <w:rsid w:val="00931438"/>
    <w:rsid w:val="009326F5"/>
    <w:rsid w:val="00941415"/>
    <w:rsid w:val="00941C7C"/>
    <w:rsid w:val="00953FF5"/>
    <w:rsid w:val="00973ECC"/>
    <w:rsid w:val="00981EAC"/>
    <w:rsid w:val="00984948"/>
    <w:rsid w:val="00986AE6"/>
    <w:rsid w:val="009A1DA3"/>
    <w:rsid w:val="009A3269"/>
    <w:rsid w:val="009C4AAD"/>
    <w:rsid w:val="009E0C7B"/>
    <w:rsid w:val="009F1592"/>
    <w:rsid w:val="009F281E"/>
    <w:rsid w:val="009F6BAA"/>
    <w:rsid w:val="00A34D54"/>
    <w:rsid w:val="00A3709B"/>
    <w:rsid w:val="00A3755A"/>
    <w:rsid w:val="00A378EC"/>
    <w:rsid w:val="00A42BE1"/>
    <w:rsid w:val="00A47E6E"/>
    <w:rsid w:val="00A57FDB"/>
    <w:rsid w:val="00A642EC"/>
    <w:rsid w:val="00A732C4"/>
    <w:rsid w:val="00A81B6B"/>
    <w:rsid w:val="00A90956"/>
    <w:rsid w:val="00A9246B"/>
    <w:rsid w:val="00A97C95"/>
    <w:rsid w:val="00A97F09"/>
    <w:rsid w:val="00AB68C0"/>
    <w:rsid w:val="00AC14F6"/>
    <w:rsid w:val="00AC2177"/>
    <w:rsid w:val="00AC45DA"/>
    <w:rsid w:val="00AE3139"/>
    <w:rsid w:val="00AE6D5F"/>
    <w:rsid w:val="00AF087A"/>
    <w:rsid w:val="00AF7847"/>
    <w:rsid w:val="00B2110E"/>
    <w:rsid w:val="00B220F9"/>
    <w:rsid w:val="00B31E17"/>
    <w:rsid w:val="00B31F6F"/>
    <w:rsid w:val="00B37763"/>
    <w:rsid w:val="00B54070"/>
    <w:rsid w:val="00B54870"/>
    <w:rsid w:val="00B54880"/>
    <w:rsid w:val="00B65064"/>
    <w:rsid w:val="00B7156A"/>
    <w:rsid w:val="00B7176C"/>
    <w:rsid w:val="00B75317"/>
    <w:rsid w:val="00B81242"/>
    <w:rsid w:val="00B874C3"/>
    <w:rsid w:val="00B939FF"/>
    <w:rsid w:val="00B95AB6"/>
    <w:rsid w:val="00BA0511"/>
    <w:rsid w:val="00BA1564"/>
    <w:rsid w:val="00BA7BCA"/>
    <w:rsid w:val="00BB0C5A"/>
    <w:rsid w:val="00BB2ED9"/>
    <w:rsid w:val="00BB3E8A"/>
    <w:rsid w:val="00BB66FA"/>
    <w:rsid w:val="00BF0EDB"/>
    <w:rsid w:val="00BF5B0C"/>
    <w:rsid w:val="00C0028B"/>
    <w:rsid w:val="00C054B0"/>
    <w:rsid w:val="00C05849"/>
    <w:rsid w:val="00C06CC2"/>
    <w:rsid w:val="00C156ED"/>
    <w:rsid w:val="00C221A3"/>
    <w:rsid w:val="00C27560"/>
    <w:rsid w:val="00C34EB6"/>
    <w:rsid w:val="00C416F6"/>
    <w:rsid w:val="00C42D09"/>
    <w:rsid w:val="00C42D42"/>
    <w:rsid w:val="00C47633"/>
    <w:rsid w:val="00C50CBB"/>
    <w:rsid w:val="00C523A6"/>
    <w:rsid w:val="00C52402"/>
    <w:rsid w:val="00C52FD5"/>
    <w:rsid w:val="00C571F4"/>
    <w:rsid w:val="00C733CE"/>
    <w:rsid w:val="00C818F5"/>
    <w:rsid w:val="00C82E22"/>
    <w:rsid w:val="00C87AE5"/>
    <w:rsid w:val="00C90BBE"/>
    <w:rsid w:val="00C961DA"/>
    <w:rsid w:val="00C97B55"/>
    <w:rsid w:val="00CA2FCE"/>
    <w:rsid w:val="00CA75E9"/>
    <w:rsid w:val="00CC79A8"/>
    <w:rsid w:val="00CD4387"/>
    <w:rsid w:val="00CD7540"/>
    <w:rsid w:val="00CF2D32"/>
    <w:rsid w:val="00CF49EF"/>
    <w:rsid w:val="00D071A4"/>
    <w:rsid w:val="00D10F44"/>
    <w:rsid w:val="00D219B8"/>
    <w:rsid w:val="00D27367"/>
    <w:rsid w:val="00D301F9"/>
    <w:rsid w:val="00D31B3A"/>
    <w:rsid w:val="00D35F3E"/>
    <w:rsid w:val="00D372FD"/>
    <w:rsid w:val="00D42E10"/>
    <w:rsid w:val="00D6231C"/>
    <w:rsid w:val="00D753FD"/>
    <w:rsid w:val="00D75571"/>
    <w:rsid w:val="00D81D2C"/>
    <w:rsid w:val="00D906EE"/>
    <w:rsid w:val="00D93CFB"/>
    <w:rsid w:val="00DB5A9D"/>
    <w:rsid w:val="00DB62EF"/>
    <w:rsid w:val="00DB6931"/>
    <w:rsid w:val="00DC02BD"/>
    <w:rsid w:val="00DD03B2"/>
    <w:rsid w:val="00DD73AF"/>
    <w:rsid w:val="00DE05F5"/>
    <w:rsid w:val="00DE1192"/>
    <w:rsid w:val="00DE7F96"/>
    <w:rsid w:val="00DF0C74"/>
    <w:rsid w:val="00DF1246"/>
    <w:rsid w:val="00DF3D3F"/>
    <w:rsid w:val="00E03DE1"/>
    <w:rsid w:val="00E0707D"/>
    <w:rsid w:val="00E0738C"/>
    <w:rsid w:val="00E11594"/>
    <w:rsid w:val="00E1229C"/>
    <w:rsid w:val="00E27AD9"/>
    <w:rsid w:val="00E41541"/>
    <w:rsid w:val="00E41DCE"/>
    <w:rsid w:val="00E45D2B"/>
    <w:rsid w:val="00E51B11"/>
    <w:rsid w:val="00E73726"/>
    <w:rsid w:val="00E82802"/>
    <w:rsid w:val="00E94963"/>
    <w:rsid w:val="00EA7605"/>
    <w:rsid w:val="00EB0885"/>
    <w:rsid w:val="00EB1E3C"/>
    <w:rsid w:val="00EB7A34"/>
    <w:rsid w:val="00EC0DEA"/>
    <w:rsid w:val="00EC7DEA"/>
    <w:rsid w:val="00EF2772"/>
    <w:rsid w:val="00EF2E1F"/>
    <w:rsid w:val="00EF3F2B"/>
    <w:rsid w:val="00EF746F"/>
    <w:rsid w:val="00EF7C30"/>
    <w:rsid w:val="00EF7E9A"/>
    <w:rsid w:val="00F00E4B"/>
    <w:rsid w:val="00F05061"/>
    <w:rsid w:val="00F05E9B"/>
    <w:rsid w:val="00F165E7"/>
    <w:rsid w:val="00F246AE"/>
    <w:rsid w:val="00F26749"/>
    <w:rsid w:val="00F328CF"/>
    <w:rsid w:val="00F346DD"/>
    <w:rsid w:val="00F5427D"/>
    <w:rsid w:val="00F5491E"/>
    <w:rsid w:val="00F55D50"/>
    <w:rsid w:val="00F710B4"/>
    <w:rsid w:val="00F84D05"/>
    <w:rsid w:val="00F865CB"/>
    <w:rsid w:val="00F93A27"/>
    <w:rsid w:val="00F9712B"/>
    <w:rsid w:val="00FA4F57"/>
    <w:rsid w:val="00FB1008"/>
    <w:rsid w:val="00FB3425"/>
    <w:rsid w:val="00FB6363"/>
    <w:rsid w:val="00FC36FF"/>
    <w:rsid w:val="00FC7B0B"/>
    <w:rsid w:val="00FD40D2"/>
    <w:rsid w:val="00FE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66"/>
    <w:rPr>
      <w:lang w:val="en-AU"/>
    </w:rPr>
  </w:style>
  <w:style w:type="paragraph" w:styleId="Heading1">
    <w:name w:val="heading 1"/>
    <w:basedOn w:val="Normal"/>
    <w:next w:val="Normal"/>
    <w:link w:val="Heading1Char"/>
    <w:uiPriority w:val="9"/>
    <w:qFormat/>
    <w:rsid w:val="000B1062"/>
    <w:pPr>
      <w:keepNext/>
      <w:keepLines/>
      <w:spacing w:before="480" w:after="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8C67E5"/>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B548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0C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B0C"/>
    <w:pPr>
      <w:ind w:left="720"/>
      <w:contextualSpacing/>
    </w:pPr>
  </w:style>
  <w:style w:type="paragraph" w:styleId="Header">
    <w:name w:val="header"/>
    <w:basedOn w:val="Normal"/>
    <w:link w:val="HeaderChar"/>
    <w:uiPriority w:val="99"/>
    <w:unhideWhenUsed/>
    <w:rsid w:val="00610D66"/>
    <w:pPr>
      <w:tabs>
        <w:tab w:val="center" w:pos="4513"/>
        <w:tab w:val="right" w:pos="9026"/>
      </w:tabs>
      <w:spacing w:line="240" w:lineRule="auto"/>
    </w:pPr>
    <w:rPr>
      <w:rFonts w:asciiTheme="minorHAnsi" w:hAnsiTheme="minorHAnsi" w:cstheme="minorBidi"/>
      <w:sz w:val="22"/>
      <w:szCs w:val="22"/>
      <w:lang w:val="en-US"/>
    </w:rPr>
  </w:style>
  <w:style w:type="character" w:customStyle="1" w:styleId="HeaderChar">
    <w:name w:val="Header Char"/>
    <w:basedOn w:val="DefaultParagraphFont"/>
    <w:link w:val="Header"/>
    <w:uiPriority w:val="99"/>
    <w:rsid w:val="00610D66"/>
    <w:rPr>
      <w:rFonts w:asciiTheme="minorHAnsi" w:hAnsiTheme="minorHAnsi" w:cstheme="minorBidi"/>
      <w:sz w:val="22"/>
      <w:szCs w:val="22"/>
    </w:rPr>
  </w:style>
  <w:style w:type="paragraph" w:styleId="Footer">
    <w:name w:val="footer"/>
    <w:basedOn w:val="Normal"/>
    <w:link w:val="FooterChar"/>
    <w:uiPriority w:val="99"/>
    <w:unhideWhenUsed/>
    <w:rsid w:val="00610D66"/>
    <w:pPr>
      <w:tabs>
        <w:tab w:val="center" w:pos="4513"/>
        <w:tab w:val="right" w:pos="9026"/>
      </w:tabs>
      <w:spacing w:line="240" w:lineRule="auto"/>
    </w:pPr>
  </w:style>
  <w:style w:type="character" w:customStyle="1" w:styleId="FooterChar">
    <w:name w:val="Footer Char"/>
    <w:basedOn w:val="DefaultParagraphFont"/>
    <w:link w:val="Footer"/>
    <w:uiPriority w:val="99"/>
    <w:rsid w:val="00610D66"/>
    <w:rPr>
      <w:lang w:val="en-AU"/>
    </w:rPr>
  </w:style>
  <w:style w:type="character" w:customStyle="1" w:styleId="Heading1Char">
    <w:name w:val="Heading 1 Char"/>
    <w:basedOn w:val="DefaultParagraphFont"/>
    <w:link w:val="Heading1"/>
    <w:uiPriority w:val="9"/>
    <w:rsid w:val="000B1062"/>
    <w:rPr>
      <w:rFonts w:eastAsiaTheme="majorEastAsia"/>
      <w:b/>
      <w:bCs/>
      <w:sz w:val="28"/>
      <w:szCs w:val="24"/>
      <w:lang w:val="en-AU"/>
    </w:rPr>
  </w:style>
  <w:style w:type="character" w:customStyle="1" w:styleId="Heading2Char">
    <w:name w:val="Heading 2 Char"/>
    <w:basedOn w:val="DefaultParagraphFont"/>
    <w:link w:val="Heading2"/>
    <w:uiPriority w:val="9"/>
    <w:rsid w:val="008C67E5"/>
    <w:rPr>
      <w:rFonts w:eastAsiaTheme="majorEastAsia" w:cstheme="majorBidi"/>
      <w:b/>
      <w:bCs/>
      <w:sz w:val="24"/>
      <w:szCs w:val="26"/>
      <w:lang w:val="en-AU"/>
    </w:rPr>
  </w:style>
  <w:style w:type="paragraph" w:styleId="BalloonText">
    <w:name w:val="Balloon Text"/>
    <w:basedOn w:val="Normal"/>
    <w:link w:val="BalloonTextChar"/>
    <w:uiPriority w:val="99"/>
    <w:semiHidden/>
    <w:unhideWhenUsed/>
    <w:rsid w:val="007920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3B"/>
    <w:rPr>
      <w:rFonts w:ascii="Tahoma" w:hAnsi="Tahoma" w:cs="Tahoma"/>
      <w:sz w:val="16"/>
      <w:szCs w:val="16"/>
      <w:lang w:val="en-AU"/>
    </w:rPr>
  </w:style>
  <w:style w:type="table" w:styleId="TableGrid">
    <w:name w:val="Table Grid"/>
    <w:basedOn w:val="TableNormal"/>
    <w:uiPriority w:val="59"/>
    <w:rsid w:val="004C30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C50CF"/>
    <w:pPr>
      <w:spacing w:after="0"/>
      <w:outlineLvl w:val="9"/>
    </w:pPr>
    <w:rPr>
      <w:rFonts w:asciiTheme="majorHAnsi" w:hAnsiTheme="majorHAnsi" w:cstheme="majorBidi"/>
      <w:color w:val="365F91" w:themeColor="accent1" w:themeShade="BF"/>
      <w:szCs w:val="28"/>
      <w:lang w:val="en-US"/>
    </w:rPr>
  </w:style>
  <w:style w:type="paragraph" w:styleId="TOC1">
    <w:name w:val="toc 1"/>
    <w:basedOn w:val="Normal"/>
    <w:next w:val="Normal"/>
    <w:autoRedefine/>
    <w:uiPriority w:val="39"/>
    <w:unhideWhenUsed/>
    <w:rsid w:val="008C50CF"/>
    <w:pPr>
      <w:spacing w:after="100"/>
    </w:pPr>
  </w:style>
  <w:style w:type="character" w:styleId="Hyperlink">
    <w:name w:val="Hyperlink"/>
    <w:basedOn w:val="DefaultParagraphFont"/>
    <w:uiPriority w:val="99"/>
    <w:unhideWhenUsed/>
    <w:rsid w:val="008C50CF"/>
    <w:rPr>
      <w:color w:val="0000FF" w:themeColor="hyperlink"/>
      <w:u w:val="single"/>
    </w:rPr>
  </w:style>
  <w:style w:type="character" w:styleId="CommentReference">
    <w:name w:val="annotation reference"/>
    <w:basedOn w:val="DefaultParagraphFont"/>
    <w:uiPriority w:val="99"/>
    <w:semiHidden/>
    <w:unhideWhenUsed/>
    <w:rsid w:val="00AC2177"/>
    <w:rPr>
      <w:sz w:val="16"/>
      <w:szCs w:val="16"/>
    </w:rPr>
  </w:style>
  <w:style w:type="paragraph" w:styleId="CommentText">
    <w:name w:val="annotation text"/>
    <w:basedOn w:val="Normal"/>
    <w:link w:val="CommentTextChar"/>
    <w:uiPriority w:val="99"/>
    <w:semiHidden/>
    <w:unhideWhenUsed/>
    <w:rsid w:val="00AC2177"/>
    <w:pPr>
      <w:spacing w:line="240" w:lineRule="auto"/>
    </w:pPr>
  </w:style>
  <w:style w:type="character" w:customStyle="1" w:styleId="CommentTextChar">
    <w:name w:val="Comment Text Char"/>
    <w:basedOn w:val="DefaultParagraphFont"/>
    <w:link w:val="CommentText"/>
    <w:uiPriority w:val="99"/>
    <w:semiHidden/>
    <w:rsid w:val="00AC2177"/>
    <w:rPr>
      <w:lang w:val="en-AU"/>
    </w:rPr>
  </w:style>
  <w:style w:type="paragraph" w:styleId="CommentSubject">
    <w:name w:val="annotation subject"/>
    <w:basedOn w:val="CommentText"/>
    <w:next w:val="CommentText"/>
    <w:link w:val="CommentSubjectChar"/>
    <w:uiPriority w:val="99"/>
    <w:semiHidden/>
    <w:unhideWhenUsed/>
    <w:rsid w:val="00AC2177"/>
    <w:rPr>
      <w:b/>
      <w:bCs/>
    </w:rPr>
  </w:style>
  <w:style w:type="character" w:customStyle="1" w:styleId="CommentSubjectChar">
    <w:name w:val="Comment Subject Char"/>
    <w:basedOn w:val="CommentTextChar"/>
    <w:link w:val="CommentSubject"/>
    <w:uiPriority w:val="99"/>
    <w:semiHidden/>
    <w:rsid w:val="00AC2177"/>
    <w:rPr>
      <w:b/>
      <w:bCs/>
      <w:lang w:val="en-AU"/>
    </w:rPr>
  </w:style>
  <w:style w:type="paragraph" w:styleId="FootnoteText">
    <w:name w:val="footnote text"/>
    <w:basedOn w:val="Normal"/>
    <w:link w:val="FootnoteTextChar"/>
    <w:uiPriority w:val="99"/>
    <w:semiHidden/>
    <w:unhideWhenUsed/>
    <w:rsid w:val="004E576A"/>
    <w:pPr>
      <w:spacing w:line="240" w:lineRule="auto"/>
    </w:pPr>
  </w:style>
  <w:style w:type="character" w:customStyle="1" w:styleId="FootnoteTextChar">
    <w:name w:val="Footnote Text Char"/>
    <w:basedOn w:val="DefaultParagraphFont"/>
    <w:link w:val="FootnoteText"/>
    <w:uiPriority w:val="99"/>
    <w:semiHidden/>
    <w:rsid w:val="004E576A"/>
    <w:rPr>
      <w:lang w:val="en-AU"/>
    </w:rPr>
  </w:style>
  <w:style w:type="character" w:styleId="FootnoteReference">
    <w:name w:val="footnote reference"/>
    <w:basedOn w:val="DefaultParagraphFont"/>
    <w:uiPriority w:val="99"/>
    <w:semiHidden/>
    <w:unhideWhenUsed/>
    <w:rsid w:val="004E576A"/>
    <w:rPr>
      <w:vertAlign w:val="superscript"/>
    </w:rPr>
  </w:style>
  <w:style w:type="paragraph" w:styleId="NormalWeb">
    <w:name w:val="Normal (Web)"/>
    <w:basedOn w:val="Normal"/>
    <w:uiPriority w:val="99"/>
    <w:semiHidden/>
    <w:unhideWhenUsed/>
    <w:rsid w:val="00C818F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723333"/>
    <w:pPr>
      <w:spacing w:after="100"/>
      <w:ind w:left="200"/>
    </w:pPr>
  </w:style>
  <w:style w:type="character" w:customStyle="1" w:styleId="Heading3Char">
    <w:name w:val="Heading 3 Char"/>
    <w:basedOn w:val="DefaultParagraphFont"/>
    <w:link w:val="Heading3"/>
    <w:uiPriority w:val="9"/>
    <w:rsid w:val="00B54880"/>
    <w:rPr>
      <w:rFonts w:asciiTheme="majorHAnsi" w:eastAsiaTheme="majorEastAsia" w:hAnsiTheme="majorHAnsi" w:cstheme="majorBidi"/>
      <w:b/>
      <w:bCs/>
      <w:color w:val="4F81BD" w:themeColor="accent1"/>
      <w:lang w:val="en-AU"/>
    </w:rPr>
  </w:style>
  <w:style w:type="character" w:customStyle="1" w:styleId="Heading4Char">
    <w:name w:val="Heading 4 Char"/>
    <w:basedOn w:val="DefaultParagraphFont"/>
    <w:link w:val="Heading4"/>
    <w:uiPriority w:val="9"/>
    <w:rsid w:val="009E0C7B"/>
    <w:rPr>
      <w:rFonts w:asciiTheme="majorHAnsi" w:eastAsiaTheme="majorEastAsia" w:hAnsiTheme="majorHAnsi" w:cstheme="majorBidi"/>
      <w:b/>
      <w:bCs/>
      <w:i/>
      <w:iCs/>
      <w:color w:val="4F81BD" w:themeColor="accent1"/>
      <w:lang w:val="en-AU"/>
    </w:rPr>
  </w:style>
  <w:style w:type="table" w:styleId="LightList-Accent3">
    <w:name w:val="Light List Accent 3"/>
    <w:basedOn w:val="TableNormal"/>
    <w:uiPriority w:val="61"/>
    <w:rsid w:val="00337FB5"/>
    <w:pPr>
      <w:spacing w:line="240" w:lineRule="auto"/>
    </w:pPr>
    <w:rPr>
      <w:rFonts w:ascii="Verdana" w:eastAsia="Calibri" w:hAnsi="Verdana" w:cs="Times New Roman"/>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697D45"/>
    <w:pPr>
      <w:spacing w:line="240" w:lineRule="auto"/>
    </w:pPr>
    <w:rPr>
      <w:lang w:val="en-AU"/>
    </w:rPr>
  </w:style>
  <w:style w:type="table" w:styleId="MediumList1-Accent3">
    <w:name w:val="Medium List 1 Accent 3"/>
    <w:basedOn w:val="TableNormal"/>
    <w:uiPriority w:val="65"/>
    <w:rsid w:val="003C331A"/>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3C331A"/>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66"/>
    <w:rPr>
      <w:lang w:val="en-AU"/>
    </w:rPr>
  </w:style>
  <w:style w:type="paragraph" w:styleId="Heading1">
    <w:name w:val="heading 1"/>
    <w:basedOn w:val="Normal"/>
    <w:next w:val="Normal"/>
    <w:link w:val="Heading1Char"/>
    <w:uiPriority w:val="9"/>
    <w:qFormat/>
    <w:rsid w:val="000B1062"/>
    <w:pPr>
      <w:keepNext/>
      <w:keepLines/>
      <w:spacing w:before="480" w:after="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8C67E5"/>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B548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0C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B0C"/>
    <w:pPr>
      <w:ind w:left="720"/>
      <w:contextualSpacing/>
    </w:pPr>
  </w:style>
  <w:style w:type="paragraph" w:styleId="Header">
    <w:name w:val="header"/>
    <w:basedOn w:val="Normal"/>
    <w:link w:val="HeaderChar"/>
    <w:uiPriority w:val="99"/>
    <w:unhideWhenUsed/>
    <w:rsid w:val="00610D66"/>
    <w:pPr>
      <w:tabs>
        <w:tab w:val="center" w:pos="4513"/>
        <w:tab w:val="right" w:pos="9026"/>
      </w:tabs>
      <w:spacing w:line="240" w:lineRule="auto"/>
    </w:pPr>
    <w:rPr>
      <w:rFonts w:asciiTheme="minorHAnsi" w:hAnsiTheme="minorHAnsi" w:cstheme="minorBidi"/>
      <w:sz w:val="22"/>
      <w:szCs w:val="22"/>
      <w:lang w:val="en-US"/>
    </w:rPr>
  </w:style>
  <w:style w:type="character" w:customStyle="1" w:styleId="HeaderChar">
    <w:name w:val="Header Char"/>
    <w:basedOn w:val="DefaultParagraphFont"/>
    <w:link w:val="Header"/>
    <w:uiPriority w:val="99"/>
    <w:rsid w:val="00610D66"/>
    <w:rPr>
      <w:rFonts w:asciiTheme="minorHAnsi" w:hAnsiTheme="minorHAnsi" w:cstheme="minorBidi"/>
      <w:sz w:val="22"/>
      <w:szCs w:val="22"/>
    </w:rPr>
  </w:style>
  <w:style w:type="paragraph" w:styleId="Footer">
    <w:name w:val="footer"/>
    <w:basedOn w:val="Normal"/>
    <w:link w:val="FooterChar"/>
    <w:uiPriority w:val="99"/>
    <w:unhideWhenUsed/>
    <w:rsid w:val="00610D66"/>
    <w:pPr>
      <w:tabs>
        <w:tab w:val="center" w:pos="4513"/>
        <w:tab w:val="right" w:pos="9026"/>
      </w:tabs>
      <w:spacing w:line="240" w:lineRule="auto"/>
    </w:pPr>
  </w:style>
  <w:style w:type="character" w:customStyle="1" w:styleId="FooterChar">
    <w:name w:val="Footer Char"/>
    <w:basedOn w:val="DefaultParagraphFont"/>
    <w:link w:val="Footer"/>
    <w:uiPriority w:val="99"/>
    <w:rsid w:val="00610D66"/>
    <w:rPr>
      <w:lang w:val="en-AU"/>
    </w:rPr>
  </w:style>
  <w:style w:type="character" w:customStyle="1" w:styleId="Heading1Char">
    <w:name w:val="Heading 1 Char"/>
    <w:basedOn w:val="DefaultParagraphFont"/>
    <w:link w:val="Heading1"/>
    <w:uiPriority w:val="9"/>
    <w:rsid w:val="000B1062"/>
    <w:rPr>
      <w:rFonts w:eastAsiaTheme="majorEastAsia"/>
      <w:b/>
      <w:bCs/>
      <w:sz w:val="28"/>
      <w:szCs w:val="24"/>
      <w:lang w:val="en-AU"/>
    </w:rPr>
  </w:style>
  <w:style w:type="character" w:customStyle="1" w:styleId="Heading2Char">
    <w:name w:val="Heading 2 Char"/>
    <w:basedOn w:val="DefaultParagraphFont"/>
    <w:link w:val="Heading2"/>
    <w:uiPriority w:val="9"/>
    <w:rsid w:val="008C67E5"/>
    <w:rPr>
      <w:rFonts w:eastAsiaTheme="majorEastAsia" w:cstheme="majorBidi"/>
      <w:b/>
      <w:bCs/>
      <w:sz w:val="24"/>
      <w:szCs w:val="26"/>
      <w:lang w:val="en-AU"/>
    </w:rPr>
  </w:style>
  <w:style w:type="paragraph" w:styleId="BalloonText">
    <w:name w:val="Balloon Text"/>
    <w:basedOn w:val="Normal"/>
    <w:link w:val="BalloonTextChar"/>
    <w:uiPriority w:val="99"/>
    <w:semiHidden/>
    <w:unhideWhenUsed/>
    <w:rsid w:val="007920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3B"/>
    <w:rPr>
      <w:rFonts w:ascii="Tahoma" w:hAnsi="Tahoma" w:cs="Tahoma"/>
      <w:sz w:val="16"/>
      <w:szCs w:val="16"/>
      <w:lang w:val="en-AU"/>
    </w:rPr>
  </w:style>
  <w:style w:type="table" w:styleId="TableGrid">
    <w:name w:val="Table Grid"/>
    <w:basedOn w:val="TableNormal"/>
    <w:uiPriority w:val="59"/>
    <w:rsid w:val="004C30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C50CF"/>
    <w:pPr>
      <w:spacing w:after="0"/>
      <w:outlineLvl w:val="9"/>
    </w:pPr>
    <w:rPr>
      <w:rFonts w:asciiTheme="majorHAnsi" w:hAnsiTheme="majorHAnsi" w:cstheme="majorBidi"/>
      <w:color w:val="365F91" w:themeColor="accent1" w:themeShade="BF"/>
      <w:szCs w:val="28"/>
      <w:lang w:val="en-US"/>
    </w:rPr>
  </w:style>
  <w:style w:type="paragraph" w:styleId="TOC1">
    <w:name w:val="toc 1"/>
    <w:basedOn w:val="Normal"/>
    <w:next w:val="Normal"/>
    <w:autoRedefine/>
    <w:uiPriority w:val="39"/>
    <w:unhideWhenUsed/>
    <w:rsid w:val="008C50CF"/>
    <w:pPr>
      <w:spacing w:after="100"/>
    </w:pPr>
  </w:style>
  <w:style w:type="character" w:styleId="Hyperlink">
    <w:name w:val="Hyperlink"/>
    <w:basedOn w:val="DefaultParagraphFont"/>
    <w:uiPriority w:val="99"/>
    <w:unhideWhenUsed/>
    <w:rsid w:val="008C50CF"/>
    <w:rPr>
      <w:color w:val="0000FF" w:themeColor="hyperlink"/>
      <w:u w:val="single"/>
    </w:rPr>
  </w:style>
  <w:style w:type="character" w:styleId="CommentReference">
    <w:name w:val="annotation reference"/>
    <w:basedOn w:val="DefaultParagraphFont"/>
    <w:uiPriority w:val="99"/>
    <w:semiHidden/>
    <w:unhideWhenUsed/>
    <w:rsid w:val="00AC2177"/>
    <w:rPr>
      <w:sz w:val="16"/>
      <w:szCs w:val="16"/>
    </w:rPr>
  </w:style>
  <w:style w:type="paragraph" w:styleId="CommentText">
    <w:name w:val="annotation text"/>
    <w:basedOn w:val="Normal"/>
    <w:link w:val="CommentTextChar"/>
    <w:uiPriority w:val="99"/>
    <w:semiHidden/>
    <w:unhideWhenUsed/>
    <w:rsid w:val="00AC2177"/>
    <w:pPr>
      <w:spacing w:line="240" w:lineRule="auto"/>
    </w:pPr>
  </w:style>
  <w:style w:type="character" w:customStyle="1" w:styleId="CommentTextChar">
    <w:name w:val="Comment Text Char"/>
    <w:basedOn w:val="DefaultParagraphFont"/>
    <w:link w:val="CommentText"/>
    <w:uiPriority w:val="99"/>
    <w:semiHidden/>
    <w:rsid w:val="00AC2177"/>
    <w:rPr>
      <w:lang w:val="en-AU"/>
    </w:rPr>
  </w:style>
  <w:style w:type="paragraph" w:styleId="CommentSubject">
    <w:name w:val="annotation subject"/>
    <w:basedOn w:val="CommentText"/>
    <w:next w:val="CommentText"/>
    <w:link w:val="CommentSubjectChar"/>
    <w:uiPriority w:val="99"/>
    <w:semiHidden/>
    <w:unhideWhenUsed/>
    <w:rsid w:val="00AC2177"/>
    <w:rPr>
      <w:b/>
      <w:bCs/>
    </w:rPr>
  </w:style>
  <w:style w:type="character" w:customStyle="1" w:styleId="CommentSubjectChar">
    <w:name w:val="Comment Subject Char"/>
    <w:basedOn w:val="CommentTextChar"/>
    <w:link w:val="CommentSubject"/>
    <w:uiPriority w:val="99"/>
    <w:semiHidden/>
    <w:rsid w:val="00AC2177"/>
    <w:rPr>
      <w:b/>
      <w:bCs/>
      <w:lang w:val="en-AU"/>
    </w:rPr>
  </w:style>
  <w:style w:type="paragraph" w:styleId="FootnoteText">
    <w:name w:val="footnote text"/>
    <w:basedOn w:val="Normal"/>
    <w:link w:val="FootnoteTextChar"/>
    <w:uiPriority w:val="99"/>
    <w:semiHidden/>
    <w:unhideWhenUsed/>
    <w:rsid w:val="004E576A"/>
    <w:pPr>
      <w:spacing w:line="240" w:lineRule="auto"/>
    </w:pPr>
  </w:style>
  <w:style w:type="character" w:customStyle="1" w:styleId="FootnoteTextChar">
    <w:name w:val="Footnote Text Char"/>
    <w:basedOn w:val="DefaultParagraphFont"/>
    <w:link w:val="FootnoteText"/>
    <w:uiPriority w:val="99"/>
    <w:semiHidden/>
    <w:rsid w:val="004E576A"/>
    <w:rPr>
      <w:lang w:val="en-AU"/>
    </w:rPr>
  </w:style>
  <w:style w:type="character" w:styleId="FootnoteReference">
    <w:name w:val="footnote reference"/>
    <w:basedOn w:val="DefaultParagraphFont"/>
    <w:uiPriority w:val="99"/>
    <w:semiHidden/>
    <w:unhideWhenUsed/>
    <w:rsid w:val="004E576A"/>
    <w:rPr>
      <w:vertAlign w:val="superscript"/>
    </w:rPr>
  </w:style>
  <w:style w:type="paragraph" w:styleId="NormalWeb">
    <w:name w:val="Normal (Web)"/>
    <w:basedOn w:val="Normal"/>
    <w:uiPriority w:val="99"/>
    <w:semiHidden/>
    <w:unhideWhenUsed/>
    <w:rsid w:val="00C818F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723333"/>
    <w:pPr>
      <w:spacing w:after="100"/>
      <w:ind w:left="200"/>
    </w:pPr>
  </w:style>
  <w:style w:type="character" w:customStyle="1" w:styleId="Heading3Char">
    <w:name w:val="Heading 3 Char"/>
    <w:basedOn w:val="DefaultParagraphFont"/>
    <w:link w:val="Heading3"/>
    <w:uiPriority w:val="9"/>
    <w:rsid w:val="00B54880"/>
    <w:rPr>
      <w:rFonts w:asciiTheme="majorHAnsi" w:eastAsiaTheme="majorEastAsia" w:hAnsiTheme="majorHAnsi" w:cstheme="majorBidi"/>
      <w:b/>
      <w:bCs/>
      <w:color w:val="4F81BD" w:themeColor="accent1"/>
      <w:lang w:val="en-AU"/>
    </w:rPr>
  </w:style>
  <w:style w:type="character" w:customStyle="1" w:styleId="Heading4Char">
    <w:name w:val="Heading 4 Char"/>
    <w:basedOn w:val="DefaultParagraphFont"/>
    <w:link w:val="Heading4"/>
    <w:uiPriority w:val="9"/>
    <w:rsid w:val="009E0C7B"/>
    <w:rPr>
      <w:rFonts w:asciiTheme="majorHAnsi" w:eastAsiaTheme="majorEastAsia" w:hAnsiTheme="majorHAnsi" w:cstheme="majorBidi"/>
      <w:b/>
      <w:bCs/>
      <w:i/>
      <w:iCs/>
      <w:color w:val="4F81BD" w:themeColor="accent1"/>
      <w:lang w:val="en-AU"/>
    </w:rPr>
  </w:style>
  <w:style w:type="table" w:styleId="LightList-Accent3">
    <w:name w:val="Light List Accent 3"/>
    <w:basedOn w:val="TableNormal"/>
    <w:uiPriority w:val="61"/>
    <w:rsid w:val="00337FB5"/>
    <w:pPr>
      <w:spacing w:line="240" w:lineRule="auto"/>
    </w:pPr>
    <w:rPr>
      <w:rFonts w:ascii="Verdana" w:eastAsia="Calibri" w:hAnsi="Verdana" w:cs="Times New Roman"/>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697D45"/>
    <w:pPr>
      <w:spacing w:line="240" w:lineRule="auto"/>
    </w:pPr>
    <w:rPr>
      <w:lang w:val="en-AU"/>
    </w:rPr>
  </w:style>
  <w:style w:type="table" w:styleId="MediumList1-Accent3">
    <w:name w:val="Medium List 1 Accent 3"/>
    <w:basedOn w:val="TableNormal"/>
    <w:uiPriority w:val="65"/>
    <w:rsid w:val="003C331A"/>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3C331A"/>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476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458647378">
      <w:bodyDiv w:val="1"/>
      <w:marLeft w:val="0"/>
      <w:marRight w:val="0"/>
      <w:marTop w:val="0"/>
      <w:marBottom w:val="0"/>
      <w:divBdr>
        <w:top w:val="none" w:sz="0" w:space="0" w:color="auto"/>
        <w:left w:val="none" w:sz="0" w:space="0" w:color="auto"/>
        <w:bottom w:val="none" w:sz="0" w:space="0" w:color="auto"/>
        <w:right w:val="none" w:sz="0" w:space="0" w:color="auto"/>
      </w:divBdr>
    </w:div>
    <w:div w:id="466355495">
      <w:bodyDiv w:val="1"/>
      <w:marLeft w:val="0"/>
      <w:marRight w:val="0"/>
      <w:marTop w:val="0"/>
      <w:marBottom w:val="0"/>
      <w:divBdr>
        <w:top w:val="none" w:sz="0" w:space="0" w:color="auto"/>
        <w:left w:val="none" w:sz="0" w:space="0" w:color="auto"/>
        <w:bottom w:val="none" w:sz="0" w:space="0" w:color="auto"/>
        <w:right w:val="none" w:sz="0" w:space="0" w:color="auto"/>
      </w:divBdr>
    </w:div>
    <w:div w:id="480392094">
      <w:bodyDiv w:val="1"/>
      <w:marLeft w:val="0"/>
      <w:marRight w:val="0"/>
      <w:marTop w:val="0"/>
      <w:marBottom w:val="0"/>
      <w:divBdr>
        <w:top w:val="none" w:sz="0" w:space="0" w:color="auto"/>
        <w:left w:val="none" w:sz="0" w:space="0" w:color="auto"/>
        <w:bottom w:val="none" w:sz="0" w:space="0" w:color="auto"/>
        <w:right w:val="none" w:sz="0" w:space="0" w:color="auto"/>
      </w:divBdr>
    </w:div>
    <w:div w:id="500436810">
      <w:bodyDiv w:val="1"/>
      <w:marLeft w:val="0"/>
      <w:marRight w:val="0"/>
      <w:marTop w:val="0"/>
      <w:marBottom w:val="0"/>
      <w:divBdr>
        <w:top w:val="none" w:sz="0" w:space="0" w:color="auto"/>
        <w:left w:val="none" w:sz="0" w:space="0" w:color="auto"/>
        <w:bottom w:val="none" w:sz="0" w:space="0" w:color="auto"/>
        <w:right w:val="none" w:sz="0" w:space="0" w:color="auto"/>
      </w:divBdr>
      <w:divsChild>
        <w:div w:id="2077972951">
          <w:marLeft w:val="300"/>
          <w:marRight w:val="0"/>
          <w:marTop w:val="375"/>
          <w:marBottom w:val="225"/>
          <w:divBdr>
            <w:top w:val="none" w:sz="0" w:space="0" w:color="auto"/>
            <w:left w:val="none" w:sz="0" w:space="0" w:color="auto"/>
            <w:bottom w:val="none" w:sz="0" w:space="0" w:color="auto"/>
            <w:right w:val="none" w:sz="0" w:space="0" w:color="auto"/>
          </w:divBdr>
          <w:divsChild>
            <w:div w:id="1502088866">
              <w:marLeft w:val="0"/>
              <w:marRight w:val="0"/>
              <w:marTop w:val="0"/>
              <w:marBottom w:val="0"/>
              <w:divBdr>
                <w:top w:val="none" w:sz="0" w:space="0" w:color="auto"/>
                <w:left w:val="none" w:sz="0" w:space="0" w:color="auto"/>
                <w:bottom w:val="none" w:sz="0" w:space="0" w:color="auto"/>
                <w:right w:val="none" w:sz="0" w:space="0" w:color="auto"/>
              </w:divBdr>
              <w:divsChild>
                <w:div w:id="1319654391">
                  <w:marLeft w:val="0"/>
                  <w:marRight w:val="0"/>
                  <w:marTop w:val="0"/>
                  <w:marBottom w:val="0"/>
                  <w:divBdr>
                    <w:top w:val="none" w:sz="0" w:space="0" w:color="auto"/>
                    <w:left w:val="none" w:sz="0" w:space="0" w:color="auto"/>
                    <w:bottom w:val="none" w:sz="0" w:space="0" w:color="auto"/>
                    <w:right w:val="none" w:sz="0" w:space="0" w:color="auto"/>
                  </w:divBdr>
                  <w:divsChild>
                    <w:div w:id="641234390">
                      <w:marLeft w:val="0"/>
                      <w:marRight w:val="0"/>
                      <w:marTop w:val="0"/>
                      <w:marBottom w:val="0"/>
                      <w:divBdr>
                        <w:top w:val="none" w:sz="0" w:space="0" w:color="auto"/>
                        <w:left w:val="none" w:sz="0" w:space="0" w:color="auto"/>
                        <w:bottom w:val="none" w:sz="0" w:space="0" w:color="auto"/>
                        <w:right w:val="none" w:sz="0" w:space="0" w:color="auto"/>
                      </w:divBdr>
                      <w:divsChild>
                        <w:div w:id="15286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21341">
      <w:bodyDiv w:val="1"/>
      <w:marLeft w:val="0"/>
      <w:marRight w:val="0"/>
      <w:marTop w:val="0"/>
      <w:marBottom w:val="0"/>
      <w:divBdr>
        <w:top w:val="none" w:sz="0" w:space="0" w:color="auto"/>
        <w:left w:val="none" w:sz="0" w:space="0" w:color="auto"/>
        <w:bottom w:val="none" w:sz="0" w:space="0" w:color="auto"/>
        <w:right w:val="none" w:sz="0" w:space="0" w:color="auto"/>
      </w:divBdr>
    </w:div>
    <w:div w:id="566959848">
      <w:bodyDiv w:val="1"/>
      <w:marLeft w:val="0"/>
      <w:marRight w:val="0"/>
      <w:marTop w:val="0"/>
      <w:marBottom w:val="0"/>
      <w:divBdr>
        <w:top w:val="none" w:sz="0" w:space="0" w:color="auto"/>
        <w:left w:val="none" w:sz="0" w:space="0" w:color="auto"/>
        <w:bottom w:val="none" w:sz="0" w:space="0" w:color="auto"/>
        <w:right w:val="none" w:sz="0" w:space="0" w:color="auto"/>
      </w:divBdr>
    </w:div>
    <w:div w:id="650183979">
      <w:bodyDiv w:val="1"/>
      <w:marLeft w:val="0"/>
      <w:marRight w:val="0"/>
      <w:marTop w:val="0"/>
      <w:marBottom w:val="0"/>
      <w:divBdr>
        <w:top w:val="none" w:sz="0" w:space="0" w:color="auto"/>
        <w:left w:val="none" w:sz="0" w:space="0" w:color="auto"/>
        <w:bottom w:val="none" w:sz="0" w:space="0" w:color="auto"/>
        <w:right w:val="none" w:sz="0" w:space="0" w:color="auto"/>
      </w:divBdr>
    </w:div>
    <w:div w:id="896166223">
      <w:bodyDiv w:val="1"/>
      <w:marLeft w:val="0"/>
      <w:marRight w:val="0"/>
      <w:marTop w:val="0"/>
      <w:marBottom w:val="0"/>
      <w:divBdr>
        <w:top w:val="none" w:sz="0" w:space="0" w:color="auto"/>
        <w:left w:val="none" w:sz="0" w:space="0" w:color="auto"/>
        <w:bottom w:val="none" w:sz="0" w:space="0" w:color="auto"/>
        <w:right w:val="none" w:sz="0" w:space="0" w:color="auto"/>
      </w:divBdr>
    </w:div>
    <w:div w:id="910311741">
      <w:bodyDiv w:val="1"/>
      <w:marLeft w:val="0"/>
      <w:marRight w:val="0"/>
      <w:marTop w:val="0"/>
      <w:marBottom w:val="0"/>
      <w:divBdr>
        <w:top w:val="none" w:sz="0" w:space="0" w:color="auto"/>
        <w:left w:val="none" w:sz="0" w:space="0" w:color="auto"/>
        <w:bottom w:val="none" w:sz="0" w:space="0" w:color="auto"/>
        <w:right w:val="none" w:sz="0" w:space="0" w:color="auto"/>
      </w:divBdr>
    </w:div>
    <w:div w:id="1010838696">
      <w:bodyDiv w:val="1"/>
      <w:marLeft w:val="0"/>
      <w:marRight w:val="0"/>
      <w:marTop w:val="0"/>
      <w:marBottom w:val="0"/>
      <w:divBdr>
        <w:top w:val="none" w:sz="0" w:space="0" w:color="auto"/>
        <w:left w:val="none" w:sz="0" w:space="0" w:color="auto"/>
        <w:bottom w:val="none" w:sz="0" w:space="0" w:color="auto"/>
        <w:right w:val="none" w:sz="0" w:space="0" w:color="auto"/>
      </w:divBdr>
    </w:div>
    <w:div w:id="1049454002">
      <w:bodyDiv w:val="1"/>
      <w:marLeft w:val="0"/>
      <w:marRight w:val="0"/>
      <w:marTop w:val="0"/>
      <w:marBottom w:val="0"/>
      <w:divBdr>
        <w:top w:val="none" w:sz="0" w:space="0" w:color="auto"/>
        <w:left w:val="none" w:sz="0" w:space="0" w:color="auto"/>
        <w:bottom w:val="none" w:sz="0" w:space="0" w:color="auto"/>
        <w:right w:val="none" w:sz="0" w:space="0" w:color="auto"/>
      </w:divBdr>
    </w:div>
    <w:div w:id="1082526345">
      <w:bodyDiv w:val="1"/>
      <w:marLeft w:val="0"/>
      <w:marRight w:val="0"/>
      <w:marTop w:val="0"/>
      <w:marBottom w:val="0"/>
      <w:divBdr>
        <w:top w:val="none" w:sz="0" w:space="0" w:color="auto"/>
        <w:left w:val="none" w:sz="0" w:space="0" w:color="auto"/>
        <w:bottom w:val="none" w:sz="0" w:space="0" w:color="auto"/>
        <w:right w:val="none" w:sz="0" w:space="0" w:color="auto"/>
      </w:divBdr>
    </w:div>
    <w:div w:id="1134058862">
      <w:bodyDiv w:val="1"/>
      <w:marLeft w:val="0"/>
      <w:marRight w:val="0"/>
      <w:marTop w:val="0"/>
      <w:marBottom w:val="0"/>
      <w:divBdr>
        <w:top w:val="none" w:sz="0" w:space="0" w:color="auto"/>
        <w:left w:val="none" w:sz="0" w:space="0" w:color="auto"/>
        <w:bottom w:val="none" w:sz="0" w:space="0" w:color="auto"/>
        <w:right w:val="none" w:sz="0" w:space="0" w:color="auto"/>
      </w:divBdr>
    </w:div>
    <w:div w:id="1142692875">
      <w:bodyDiv w:val="1"/>
      <w:marLeft w:val="0"/>
      <w:marRight w:val="0"/>
      <w:marTop w:val="0"/>
      <w:marBottom w:val="0"/>
      <w:divBdr>
        <w:top w:val="none" w:sz="0" w:space="0" w:color="auto"/>
        <w:left w:val="none" w:sz="0" w:space="0" w:color="auto"/>
        <w:bottom w:val="none" w:sz="0" w:space="0" w:color="auto"/>
        <w:right w:val="none" w:sz="0" w:space="0" w:color="auto"/>
      </w:divBdr>
    </w:div>
    <w:div w:id="1315062811">
      <w:bodyDiv w:val="1"/>
      <w:marLeft w:val="0"/>
      <w:marRight w:val="0"/>
      <w:marTop w:val="0"/>
      <w:marBottom w:val="0"/>
      <w:divBdr>
        <w:top w:val="none" w:sz="0" w:space="0" w:color="auto"/>
        <w:left w:val="none" w:sz="0" w:space="0" w:color="auto"/>
        <w:bottom w:val="none" w:sz="0" w:space="0" w:color="auto"/>
        <w:right w:val="none" w:sz="0" w:space="0" w:color="auto"/>
      </w:divBdr>
    </w:div>
    <w:div w:id="1445466316">
      <w:bodyDiv w:val="1"/>
      <w:marLeft w:val="0"/>
      <w:marRight w:val="0"/>
      <w:marTop w:val="0"/>
      <w:marBottom w:val="0"/>
      <w:divBdr>
        <w:top w:val="none" w:sz="0" w:space="0" w:color="auto"/>
        <w:left w:val="none" w:sz="0" w:space="0" w:color="auto"/>
        <w:bottom w:val="none" w:sz="0" w:space="0" w:color="auto"/>
        <w:right w:val="none" w:sz="0" w:space="0" w:color="auto"/>
      </w:divBdr>
    </w:div>
    <w:div w:id="1516532443">
      <w:bodyDiv w:val="1"/>
      <w:marLeft w:val="0"/>
      <w:marRight w:val="0"/>
      <w:marTop w:val="0"/>
      <w:marBottom w:val="0"/>
      <w:divBdr>
        <w:top w:val="none" w:sz="0" w:space="0" w:color="auto"/>
        <w:left w:val="none" w:sz="0" w:space="0" w:color="auto"/>
        <w:bottom w:val="none" w:sz="0" w:space="0" w:color="auto"/>
        <w:right w:val="none" w:sz="0" w:space="0" w:color="auto"/>
      </w:divBdr>
      <w:divsChild>
        <w:div w:id="1024092336">
          <w:marLeft w:val="0"/>
          <w:marRight w:val="0"/>
          <w:marTop w:val="0"/>
          <w:marBottom w:val="0"/>
          <w:divBdr>
            <w:top w:val="none" w:sz="0" w:space="0" w:color="auto"/>
            <w:left w:val="none" w:sz="0" w:space="0" w:color="auto"/>
            <w:bottom w:val="none" w:sz="0" w:space="0" w:color="auto"/>
            <w:right w:val="none" w:sz="0" w:space="0" w:color="auto"/>
          </w:divBdr>
          <w:divsChild>
            <w:div w:id="1881624316">
              <w:marLeft w:val="0"/>
              <w:marRight w:val="0"/>
              <w:marTop w:val="0"/>
              <w:marBottom w:val="0"/>
              <w:divBdr>
                <w:top w:val="none" w:sz="0" w:space="0" w:color="auto"/>
                <w:left w:val="none" w:sz="0" w:space="0" w:color="auto"/>
                <w:bottom w:val="none" w:sz="0" w:space="0" w:color="auto"/>
                <w:right w:val="none" w:sz="0" w:space="0" w:color="auto"/>
              </w:divBdr>
            </w:div>
            <w:div w:id="9896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5550">
      <w:bodyDiv w:val="1"/>
      <w:marLeft w:val="0"/>
      <w:marRight w:val="0"/>
      <w:marTop w:val="0"/>
      <w:marBottom w:val="0"/>
      <w:divBdr>
        <w:top w:val="none" w:sz="0" w:space="0" w:color="auto"/>
        <w:left w:val="none" w:sz="0" w:space="0" w:color="auto"/>
        <w:bottom w:val="none" w:sz="0" w:space="0" w:color="auto"/>
        <w:right w:val="none" w:sz="0" w:space="0" w:color="auto"/>
      </w:divBdr>
      <w:divsChild>
        <w:div w:id="400258322">
          <w:marLeft w:val="547"/>
          <w:marRight w:val="0"/>
          <w:marTop w:val="240"/>
          <w:marBottom w:val="0"/>
          <w:divBdr>
            <w:top w:val="none" w:sz="0" w:space="0" w:color="auto"/>
            <w:left w:val="none" w:sz="0" w:space="0" w:color="auto"/>
            <w:bottom w:val="none" w:sz="0" w:space="0" w:color="auto"/>
            <w:right w:val="none" w:sz="0" w:space="0" w:color="auto"/>
          </w:divBdr>
        </w:div>
        <w:div w:id="464202773">
          <w:marLeft w:val="547"/>
          <w:marRight w:val="0"/>
          <w:marTop w:val="240"/>
          <w:marBottom w:val="0"/>
          <w:divBdr>
            <w:top w:val="none" w:sz="0" w:space="0" w:color="auto"/>
            <w:left w:val="none" w:sz="0" w:space="0" w:color="auto"/>
            <w:bottom w:val="none" w:sz="0" w:space="0" w:color="auto"/>
            <w:right w:val="none" w:sz="0" w:space="0" w:color="auto"/>
          </w:divBdr>
        </w:div>
        <w:div w:id="477653650">
          <w:marLeft w:val="547"/>
          <w:marRight w:val="0"/>
          <w:marTop w:val="240"/>
          <w:marBottom w:val="0"/>
          <w:divBdr>
            <w:top w:val="none" w:sz="0" w:space="0" w:color="auto"/>
            <w:left w:val="none" w:sz="0" w:space="0" w:color="auto"/>
            <w:bottom w:val="none" w:sz="0" w:space="0" w:color="auto"/>
            <w:right w:val="none" w:sz="0" w:space="0" w:color="auto"/>
          </w:divBdr>
        </w:div>
        <w:div w:id="680591448">
          <w:marLeft w:val="547"/>
          <w:marRight w:val="0"/>
          <w:marTop w:val="240"/>
          <w:marBottom w:val="0"/>
          <w:divBdr>
            <w:top w:val="none" w:sz="0" w:space="0" w:color="auto"/>
            <w:left w:val="none" w:sz="0" w:space="0" w:color="auto"/>
            <w:bottom w:val="none" w:sz="0" w:space="0" w:color="auto"/>
            <w:right w:val="none" w:sz="0" w:space="0" w:color="auto"/>
          </w:divBdr>
        </w:div>
        <w:div w:id="988482904">
          <w:marLeft w:val="547"/>
          <w:marRight w:val="0"/>
          <w:marTop w:val="240"/>
          <w:marBottom w:val="0"/>
          <w:divBdr>
            <w:top w:val="none" w:sz="0" w:space="0" w:color="auto"/>
            <w:left w:val="none" w:sz="0" w:space="0" w:color="auto"/>
            <w:bottom w:val="none" w:sz="0" w:space="0" w:color="auto"/>
            <w:right w:val="none" w:sz="0" w:space="0" w:color="auto"/>
          </w:divBdr>
        </w:div>
        <w:div w:id="1497648798">
          <w:marLeft w:val="547"/>
          <w:marRight w:val="0"/>
          <w:marTop w:val="240"/>
          <w:marBottom w:val="0"/>
          <w:divBdr>
            <w:top w:val="none" w:sz="0" w:space="0" w:color="auto"/>
            <w:left w:val="none" w:sz="0" w:space="0" w:color="auto"/>
            <w:bottom w:val="none" w:sz="0" w:space="0" w:color="auto"/>
            <w:right w:val="none" w:sz="0" w:space="0" w:color="auto"/>
          </w:divBdr>
        </w:div>
        <w:div w:id="1860582425">
          <w:marLeft w:val="547"/>
          <w:marRight w:val="0"/>
          <w:marTop w:val="240"/>
          <w:marBottom w:val="0"/>
          <w:divBdr>
            <w:top w:val="none" w:sz="0" w:space="0" w:color="auto"/>
            <w:left w:val="none" w:sz="0" w:space="0" w:color="auto"/>
            <w:bottom w:val="none" w:sz="0" w:space="0" w:color="auto"/>
            <w:right w:val="none" w:sz="0" w:space="0" w:color="auto"/>
          </w:divBdr>
        </w:div>
      </w:divsChild>
    </w:div>
    <w:div w:id="1838156666">
      <w:bodyDiv w:val="1"/>
      <w:marLeft w:val="0"/>
      <w:marRight w:val="0"/>
      <w:marTop w:val="0"/>
      <w:marBottom w:val="0"/>
      <w:divBdr>
        <w:top w:val="none" w:sz="0" w:space="0" w:color="auto"/>
        <w:left w:val="none" w:sz="0" w:space="0" w:color="auto"/>
        <w:bottom w:val="none" w:sz="0" w:space="0" w:color="auto"/>
        <w:right w:val="none" w:sz="0" w:space="0" w:color="auto"/>
      </w:divBdr>
    </w:div>
    <w:div w:id="1881357851">
      <w:bodyDiv w:val="1"/>
      <w:marLeft w:val="0"/>
      <w:marRight w:val="0"/>
      <w:marTop w:val="0"/>
      <w:marBottom w:val="0"/>
      <w:divBdr>
        <w:top w:val="none" w:sz="0" w:space="0" w:color="auto"/>
        <w:left w:val="none" w:sz="0" w:space="0" w:color="auto"/>
        <w:bottom w:val="none" w:sz="0" w:space="0" w:color="auto"/>
        <w:right w:val="none" w:sz="0" w:space="0" w:color="auto"/>
      </w:divBdr>
    </w:div>
    <w:div w:id="214488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74397-D7E2-469F-B95C-18BCDCF0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2332</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Balwyn Park Tennis and Community Facility - Communications and Engagement Report May 2017</dc:title>
  <dc:creator>pcoyne</dc:creator>
  <cp:lastModifiedBy>rhanson</cp:lastModifiedBy>
  <cp:revision>2</cp:revision>
  <cp:lastPrinted>2017-02-06T02:02:00Z</cp:lastPrinted>
  <dcterms:created xsi:type="dcterms:W3CDTF">2017-05-25T06:25:00Z</dcterms:created>
  <dcterms:modified xsi:type="dcterms:W3CDTF">2017-05-25T06:25:00Z</dcterms:modified>
</cp:coreProperties>
</file>